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21A32" w14:textId="65603CB7" w:rsidR="2ADC3A76" w:rsidRDefault="2ADC3A76" w:rsidP="5CE01EA4">
      <w:pPr>
        <w:spacing w:after="120" w:line="240" w:lineRule="auto"/>
        <w:jc w:val="center"/>
      </w:pPr>
      <w:r>
        <w:rPr>
          <w:noProof/>
        </w:rPr>
        <w:drawing>
          <wp:inline distT="0" distB="0" distL="0" distR="0" wp14:anchorId="43ADD3E4" wp14:editId="7E2B23B2">
            <wp:extent cx="5053262" cy="1000125"/>
            <wp:effectExtent l="0" t="0" r="0" b="0"/>
            <wp:docPr id="1077017368" name="Picture 107701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017368"/>
                    <pic:cNvPicPr/>
                  </pic:nvPicPr>
                  <pic:blipFill>
                    <a:blip r:embed="rId8">
                      <a:extLst>
                        <a:ext uri="{28A0092B-C50C-407E-A947-70E740481C1C}">
                          <a14:useLocalDpi xmlns:a14="http://schemas.microsoft.com/office/drawing/2010/main" val="0"/>
                        </a:ext>
                      </a:extLst>
                    </a:blip>
                    <a:stretch>
                      <a:fillRect/>
                    </a:stretch>
                  </pic:blipFill>
                  <pic:spPr>
                    <a:xfrm>
                      <a:off x="0" y="0"/>
                      <a:ext cx="5053262" cy="1000125"/>
                    </a:xfrm>
                    <a:prstGeom prst="rect">
                      <a:avLst/>
                    </a:prstGeom>
                  </pic:spPr>
                </pic:pic>
              </a:graphicData>
            </a:graphic>
          </wp:inline>
        </w:drawing>
      </w:r>
    </w:p>
    <w:p w14:paraId="09B29397" w14:textId="184F3986" w:rsidR="3122D895" w:rsidRDefault="3122D895" w:rsidP="3122D895">
      <w:pPr>
        <w:spacing w:after="120" w:line="240" w:lineRule="auto"/>
        <w:jc w:val="center"/>
        <w:rPr>
          <w:rFonts w:ascii="Arial" w:hAnsi="Arial" w:cs="Arial"/>
          <w:b/>
          <w:bCs/>
          <w:color w:val="385623" w:themeColor="accent6" w:themeShade="80"/>
          <w:sz w:val="28"/>
          <w:szCs w:val="28"/>
        </w:rPr>
      </w:pPr>
    </w:p>
    <w:p w14:paraId="6504C110" w14:textId="46A30910" w:rsidR="01E5D641" w:rsidRDefault="67965BBD" w:rsidP="3122D895">
      <w:pPr>
        <w:spacing w:after="120" w:line="240" w:lineRule="auto"/>
        <w:jc w:val="center"/>
        <w:rPr>
          <w:rFonts w:ascii="Times New Roman" w:eastAsia="Times New Roman" w:hAnsi="Times New Roman" w:cs="Times New Roman"/>
          <w:b/>
          <w:bCs/>
          <w:color w:val="385623" w:themeColor="accent6" w:themeShade="80"/>
          <w:sz w:val="28"/>
          <w:szCs w:val="28"/>
        </w:rPr>
      </w:pPr>
      <w:r w:rsidRPr="3122D895">
        <w:rPr>
          <w:rFonts w:ascii="Times New Roman" w:eastAsia="Times New Roman" w:hAnsi="Times New Roman" w:cs="Times New Roman"/>
          <w:b/>
          <w:bCs/>
          <w:color w:val="385623" w:themeColor="accent6" w:themeShade="80"/>
          <w:sz w:val="28"/>
          <w:szCs w:val="28"/>
        </w:rPr>
        <w:t xml:space="preserve">  </w:t>
      </w:r>
      <w:r w:rsidR="01E5D641" w:rsidRPr="3122D895">
        <w:rPr>
          <w:rFonts w:ascii="Times New Roman" w:eastAsia="Times New Roman" w:hAnsi="Times New Roman" w:cs="Times New Roman"/>
          <w:b/>
          <w:bCs/>
          <w:color w:val="385623" w:themeColor="accent6" w:themeShade="80"/>
          <w:sz w:val="28"/>
          <w:szCs w:val="28"/>
        </w:rPr>
        <w:t>Maynooth Educate Together NS</w:t>
      </w:r>
    </w:p>
    <w:p w14:paraId="27D29865" w14:textId="77777777" w:rsidR="006052EA" w:rsidRPr="008B52D5" w:rsidRDefault="006052EA" w:rsidP="3122D895">
      <w:pPr>
        <w:tabs>
          <w:tab w:val="left" w:pos="1325"/>
        </w:tabs>
        <w:spacing w:line="240" w:lineRule="auto"/>
        <w:jc w:val="center"/>
        <w:rPr>
          <w:rFonts w:ascii="Times New Roman" w:eastAsia="Times New Roman" w:hAnsi="Times New Roman" w:cs="Times New Roman"/>
          <w:b/>
          <w:bCs/>
          <w:color w:val="385623" w:themeColor="accent6" w:themeShade="80"/>
          <w:sz w:val="28"/>
          <w:szCs w:val="28"/>
        </w:rPr>
      </w:pPr>
      <w:r w:rsidRPr="3122D895">
        <w:rPr>
          <w:rFonts w:ascii="Times New Roman" w:eastAsia="Times New Roman" w:hAnsi="Times New Roman" w:cs="Times New Roman"/>
          <w:b/>
          <w:bCs/>
          <w:color w:val="385623" w:themeColor="accent6" w:themeShade="80"/>
          <w:sz w:val="28"/>
          <w:szCs w:val="28"/>
        </w:rPr>
        <w:t>ANNUAL ADMISSION NOTICE</w:t>
      </w:r>
    </w:p>
    <w:p w14:paraId="65A6A1E6" w14:textId="1C196F82" w:rsidR="006052EA" w:rsidRPr="008B52D5" w:rsidRDefault="006052EA" w:rsidP="3122D895">
      <w:pPr>
        <w:tabs>
          <w:tab w:val="left" w:pos="1325"/>
        </w:tabs>
        <w:spacing w:line="240" w:lineRule="auto"/>
        <w:jc w:val="center"/>
        <w:rPr>
          <w:rFonts w:ascii="Times New Roman" w:eastAsia="Times New Roman" w:hAnsi="Times New Roman" w:cs="Times New Roman"/>
          <w:b/>
          <w:bCs/>
          <w:color w:val="385623" w:themeColor="accent6" w:themeShade="80"/>
          <w:sz w:val="28"/>
          <w:szCs w:val="28"/>
        </w:rPr>
      </w:pPr>
      <w:r w:rsidRPr="3122D895">
        <w:rPr>
          <w:rFonts w:ascii="Times New Roman" w:eastAsia="Times New Roman" w:hAnsi="Times New Roman" w:cs="Times New Roman"/>
          <w:b/>
          <w:bCs/>
          <w:color w:val="385623" w:themeColor="accent6" w:themeShade="80"/>
          <w:sz w:val="28"/>
          <w:szCs w:val="28"/>
        </w:rPr>
        <w:t>in respect of admission</w:t>
      </w:r>
      <w:r w:rsidR="00827610" w:rsidRPr="3122D895">
        <w:rPr>
          <w:rFonts w:ascii="Times New Roman" w:eastAsia="Times New Roman" w:hAnsi="Times New Roman" w:cs="Times New Roman"/>
          <w:b/>
          <w:bCs/>
          <w:color w:val="385623" w:themeColor="accent6" w:themeShade="80"/>
          <w:sz w:val="28"/>
          <w:szCs w:val="28"/>
        </w:rPr>
        <w:t>s</w:t>
      </w:r>
      <w:r w:rsidR="004472C1" w:rsidRPr="3122D895">
        <w:rPr>
          <w:rFonts w:ascii="Times New Roman" w:eastAsia="Times New Roman" w:hAnsi="Times New Roman" w:cs="Times New Roman"/>
          <w:b/>
          <w:bCs/>
          <w:color w:val="385623" w:themeColor="accent6" w:themeShade="80"/>
          <w:sz w:val="28"/>
          <w:szCs w:val="28"/>
        </w:rPr>
        <w:t xml:space="preserve"> </w:t>
      </w:r>
      <w:r w:rsidR="316879FF" w:rsidRPr="3122D895">
        <w:rPr>
          <w:rFonts w:ascii="Times New Roman" w:eastAsia="Times New Roman" w:hAnsi="Times New Roman" w:cs="Times New Roman"/>
          <w:b/>
          <w:bCs/>
          <w:color w:val="385623" w:themeColor="accent6" w:themeShade="80"/>
          <w:sz w:val="28"/>
          <w:szCs w:val="28"/>
        </w:rPr>
        <w:t>for</w:t>
      </w:r>
      <w:r w:rsidR="004472C1" w:rsidRPr="3122D895">
        <w:rPr>
          <w:rFonts w:ascii="Times New Roman" w:eastAsia="Times New Roman" w:hAnsi="Times New Roman" w:cs="Times New Roman"/>
          <w:b/>
          <w:bCs/>
          <w:color w:val="385623" w:themeColor="accent6" w:themeShade="80"/>
          <w:sz w:val="28"/>
          <w:szCs w:val="28"/>
        </w:rPr>
        <w:t xml:space="preserve"> the 202</w:t>
      </w:r>
      <w:r w:rsidR="2959DB69" w:rsidRPr="3122D895">
        <w:rPr>
          <w:rFonts w:ascii="Times New Roman" w:eastAsia="Times New Roman" w:hAnsi="Times New Roman" w:cs="Times New Roman"/>
          <w:b/>
          <w:bCs/>
          <w:color w:val="385623" w:themeColor="accent6" w:themeShade="80"/>
          <w:sz w:val="28"/>
          <w:szCs w:val="28"/>
        </w:rPr>
        <w:t>5</w:t>
      </w:r>
      <w:r w:rsidR="004472C1" w:rsidRPr="3122D895">
        <w:rPr>
          <w:rFonts w:ascii="Times New Roman" w:eastAsia="Times New Roman" w:hAnsi="Times New Roman" w:cs="Times New Roman"/>
          <w:b/>
          <w:bCs/>
          <w:color w:val="385623" w:themeColor="accent6" w:themeShade="80"/>
          <w:sz w:val="28"/>
          <w:szCs w:val="28"/>
        </w:rPr>
        <w:t>/202</w:t>
      </w:r>
      <w:r w:rsidR="4BE013F4" w:rsidRPr="3122D895">
        <w:rPr>
          <w:rFonts w:ascii="Times New Roman" w:eastAsia="Times New Roman" w:hAnsi="Times New Roman" w:cs="Times New Roman"/>
          <w:b/>
          <w:bCs/>
          <w:color w:val="385623" w:themeColor="accent6" w:themeShade="80"/>
          <w:sz w:val="28"/>
          <w:szCs w:val="28"/>
        </w:rPr>
        <w:t>6</w:t>
      </w:r>
      <w:r w:rsidRPr="3122D895">
        <w:rPr>
          <w:rFonts w:ascii="Times New Roman" w:eastAsia="Times New Roman" w:hAnsi="Times New Roman" w:cs="Times New Roman"/>
          <w:b/>
          <w:bCs/>
          <w:color w:val="385623" w:themeColor="accent6" w:themeShade="80"/>
          <w:sz w:val="28"/>
          <w:szCs w:val="28"/>
        </w:rPr>
        <w:t xml:space="preserve"> school year</w:t>
      </w:r>
    </w:p>
    <w:p w14:paraId="672A6659" w14:textId="77777777" w:rsidR="00B34968" w:rsidRPr="008B52D5" w:rsidRDefault="00B34968" w:rsidP="3122D895">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0A9156C2" w14:textId="0C56A63F" w:rsidR="00182663" w:rsidRPr="008B52D5" w:rsidRDefault="3E104675" w:rsidP="3122D895">
      <w:pPr>
        <w:pStyle w:val="ListParagraph"/>
        <w:spacing w:line="276" w:lineRule="auto"/>
        <w:ind w:left="0"/>
        <w:jc w:val="center"/>
        <w:rPr>
          <w:rFonts w:ascii="Times New Roman" w:eastAsia="Times New Roman" w:hAnsi="Times New Roman" w:cs="Times New Roman"/>
          <w:b/>
          <w:bCs/>
          <w:color w:val="385623" w:themeColor="accent6" w:themeShade="80"/>
          <w:sz w:val="24"/>
          <w:szCs w:val="24"/>
        </w:rPr>
      </w:pPr>
      <w:r w:rsidRPr="3122D895">
        <w:rPr>
          <w:rFonts w:ascii="Times New Roman" w:eastAsia="Times New Roman" w:hAnsi="Times New Roman" w:cs="Times New Roman"/>
          <w:b/>
          <w:bCs/>
          <w:color w:val="385623" w:themeColor="accent6" w:themeShade="80"/>
          <w:sz w:val="24"/>
          <w:szCs w:val="24"/>
        </w:rPr>
        <w:t xml:space="preserve">       </w:t>
      </w:r>
      <w:r w:rsidR="00182663" w:rsidRPr="3122D895">
        <w:rPr>
          <w:rFonts w:ascii="Times New Roman" w:eastAsia="Times New Roman" w:hAnsi="Times New Roman" w:cs="Times New Roman"/>
          <w:b/>
          <w:bCs/>
          <w:color w:val="385623" w:themeColor="accent6" w:themeShade="80"/>
          <w:sz w:val="24"/>
          <w:szCs w:val="24"/>
        </w:rPr>
        <w:t>Admission Policy and Application Form</w:t>
      </w:r>
    </w:p>
    <w:p w14:paraId="4C39007D" w14:textId="77777777" w:rsidR="00BC1837" w:rsidRPr="00BC1837" w:rsidRDefault="00182663" w:rsidP="004A1946">
      <w:pPr>
        <w:pBdr>
          <w:top w:val="single" w:sz="4" w:space="2" w:color="auto"/>
          <w:left w:val="single" w:sz="4" w:space="0" w:color="auto"/>
          <w:bottom w:val="single" w:sz="4" w:space="1" w:color="auto"/>
          <w:right w:val="single" w:sz="4" w:space="4" w:color="auto"/>
        </w:pBdr>
        <w:spacing w:line="276" w:lineRule="auto"/>
        <w:rPr>
          <w:rFonts w:ascii="Times New Roman" w:eastAsia="Times New Roman" w:hAnsi="Times New Roman" w:cs="Times New Roman"/>
          <w:sz w:val="24"/>
          <w:szCs w:val="24"/>
        </w:rPr>
      </w:pPr>
      <w:r w:rsidRPr="00BC1837">
        <w:rPr>
          <w:rFonts w:ascii="Times New Roman" w:eastAsia="Times New Roman" w:hAnsi="Times New Roman" w:cs="Times New Roman"/>
          <w:sz w:val="24"/>
          <w:szCs w:val="24"/>
        </w:rPr>
        <w:t xml:space="preserve">A copy of the school’s </w:t>
      </w:r>
      <w:r w:rsidRPr="00BC1837">
        <w:rPr>
          <w:rFonts w:ascii="Times New Roman" w:eastAsia="Times New Roman" w:hAnsi="Times New Roman" w:cs="Times New Roman"/>
          <w:b/>
          <w:bCs/>
          <w:sz w:val="24"/>
          <w:szCs w:val="24"/>
        </w:rPr>
        <w:t>Admission Policy</w:t>
      </w:r>
      <w:r w:rsidRPr="00BC1837">
        <w:rPr>
          <w:rFonts w:ascii="Times New Roman" w:eastAsia="Times New Roman" w:hAnsi="Times New Roman" w:cs="Times New Roman"/>
          <w:sz w:val="24"/>
          <w:szCs w:val="24"/>
        </w:rPr>
        <w:t xml:space="preserve"> and the </w:t>
      </w:r>
      <w:r w:rsidRPr="00BC1837">
        <w:rPr>
          <w:rFonts w:ascii="Times New Roman" w:eastAsia="Times New Roman" w:hAnsi="Times New Roman" w:cs="Times New Roman"/>
          <w:b/>
          <w:bCs/>
          <w:sz w:val="24"/>
          <w:szCs w:val="24"/>
        </w:rPr>
        <w:t>Application Form for Admission</w:t>
      </w:r>
      <w:r w:rsidRPr="00BC1837">
        <w:rPr>
          <w:rFonts w:ascii="Times New Roman" w:eastAsia="Times New Roman" w:hAnsi="Times New Roman" w:cs="Times New Roman"/>
          <w:sz w:val="24"/>
          <w:szCs w:val="24"/>
        </w:rPr>
        <w:t xml:space="preserve"> </w:t>
      </w:r>
      <w:r w:rsidR="00AF06A8" w:rsidRPr="00BC1837">
        <w:rPr>
          <w:rFonts w:ascii="Times New Roman" w:eastAsia="Times New Roman" w:hAnsi="Times New Roman" w:cs="Times New Roman"/>
          <w:sz w:val="24"/>
          <w:szCs w:val="24"/>
        </w:rPr>
        <w:t>for</w:t>
      </w:r>
      <w:r w:rsidR="00A6083B" w:rsidRPr="00BC1837">
        <w:rPr>
          <w:rFonts w:ascii="Times New Roman" w:eastAsia="Times New Roman" w:hAnsi="Times New Roman" w:cs="Times New Roman"/>
          <w:sz w:val="24"/>
          <w:szCs w:val="24"/>
        </w:rPr>
        <w:t xml:space="preserve"> the </w:t>
      </w:r>
      <w:r w:rsidR="00A6083B" w:rsidRPr="00BC1837">
        <w:rPr>
          <w:rFonts w:ascii="Times New Roman" w:eastAsia="Times New Roman" w:hAnsi="Times New Roman" w:cs="Times New Roman"/>
          <w:b/>
          <w:bCs/>
          <w:sz w:val="24"/>
          <w:szCs w:val="24"/>
        </w:rPr>
        <w:t>202</w:t>
      </w:r>
      <w:r w:rsidR="40B43A73" w:rsidRPr="00BC1837">
        <w:rPr>
          <w:rFonts w:ascii="Times New Roman" w:eastAsia="Times New Roman" w:hAnsi="Times New Roman" w:cs="Times New Roman"/>
          <w:b/>
          <w:bCs/>
          <w:sz w:val="24"/>
          <w:szCs w:val="24"/>
        </w:rPr>
        <w:t>5</w:t>
      </w:r>
      <w:r w:rsidR="00A6083B" w:rsidRPr="00BC1837">
        <w:rPr>
          <w:rFonts w:ascii="Times New Roman" w:eastAsia="Times New Roman" w:hAnsi="Times New Roman" w:cs="Times New Roman"/>
          <w:b/>
          <w:bCs/>
          <w:sz w:val="24"/>
          <w:szCs w:val="24"/>
        </w:rPr>
        <w:t>/202</w:t>
      </w:r>
      <w:r w:rsidR="6B538047" w:rsidRPr="00BC1837">
        <w:rPr>
          <w:rFonts w:ascii="Times New Roman" w:eastAsia="Times New Roman" w:hAnsi="Times New Roman" w:cs="Times New Roman"/>
          <w:b/>
          <w:bCs/>
          <w:sz w:val="24"/>
          <w:szCs w:val="24"/>
        </w:rPr>
        <w:t>6</w:t>
      </w:r>
      <w:r w:rsidRPr="00BC1837">
        <w:rPr>
          <w:rFonts w:ascii="Times New Roman" w:eastAsia="Times New Roman" w:hAnsi="Times New Roman" w:cs="Times New Roman"/>
          <w:sz w:val="24"/>
          <w:szCs w:val="24"/>
        </w:rPr>
        <w:t xml:space="preserve"> </w:t>
      </w:r>
      <w:r w:rsidR="5AEFB63C" w:rsidRPr="00BC1837">
        <w:rPr>
          <w:rFonts w:ascii="Times New Roman" w:eastAsia="Times New Roman" w:hAnsi="Times New Roman" w:cs="Times New Roman"/>
          <w:sz w:val="24"/>
          <w:szCs w:val="24"/>
        </w:rPr>
        <w:t xml:space="preserve">school </w:t>
      </w:r>
      <w:r w:rsidR="0EE08A8F" w:rsidRPr="00BC1837">
        <w:rPr>
          <w:rFonts w:ascii="Times New Roman" w:eastAsia="Times New Roman" w:hAnsi="Times New Roman" w:cs="Times New Roman"/>
          <w:sz w:val="24"/>
          <w:szCs w:val="24"/>
        </w:rPr>
        <w:t xml:space="preserve">year </w:t>
      </w:r>
      <w:r w:rsidRPr="00BC1837">
        <w:rPr>
          <w:rFonts w:ascii="Times New Roman" w:eastAsia="Times New Roman" w:hAnsi="Times New Roman" w:cs="Times New Roman"/>
          <w:sz w:val="24"/>
          <w:szCs w:val="24"/>
        </w:rPr>
        <w:t>is available as follows</w:t>
      </w:r>
      <w:r w:rsidR="00AF06A8" w:rsidRPr="00BC1837">
        <w:rPr>
          <w:rFonts w:ascii="Times New Roman" w:eastAsia="Times New Roman" w:hAnsi="Times New Roman" w:cs="Times New Roman"/>
          <w:sz w:val="24"/>
          <w:szCs w:val="24"/>
        </w:rPr>
        <w:t>:</w:t>
      </w:r>
      <w:r w:rsidRPr="00BC1837">
        <w:rPr>
          <w:rFonts w:ascii="Times New Roman" w:eastAsia="Times New Roman" w:hAnsi="Times New Roman" w:cs="Times New Roman"/>
          <w:sz w:val="24"/>
          <w:szCs w:val="24"/>
        </w:rPr>
        <w:t xml:space="preserve"> </w:t>
      </w:r>
      <w:r w:rsidR="137A2138" w:rsidRPr="00BC1837">
        <w:rPr>
          <w:rFonts w:ascii="Times New Roman" w:eastAsia="Times New Roman" w:hAnsi="Times New Roman" w:cs="Times New Roman"/>
          <w:sz w:val="24"/>
          <w:szCs w:val="24"/>
        </w:rPr>
        <w:t xml:space="preserve"> </w:t>
      </w:r>
    </w:p>
    <w:p w14:paraId="13DBC503" w14:textId="77777777" w:rsidR="00BC1837" w:rsidRPr="00BC1837" w:rsidRDefault="00182663" w:rsidP="004A1946">
      <w:pPr>
        <w:pBdr>
          <w:top w:val="single" w:sz="4" w:space="2" w:color="auto"/>
          <w:left w:val="single" w:sz="4" w:space="0" w:color="auto"/>
          <w:bottom w:val="single" w:sz="4" w:space="1" w:color="auto"/>
          <w:right w:val="single" w:sz="4" w:space="4" w:color="auto"/>
        </w:pBdr>
        <w:spacing w:line="276" w:lineRule="auto"/>
        <w:rPr>
          <w:rStyle w:val="Hyperlink"/>
          <w:rFonts w:ascii="Times New Roman" w:eastAsia="Times New Roman" w:hAnsi="Times New Roman" w:cs="Times New Roman"/>
          <w:sz w:val="24"/>
          <w:szCs w:val="24"/>
        </w:rPr>
      </w:pPr>
      <w:r w:rsidRPr="00BC1837">
        <w:rPr>
          <w:rFonts w:ascii="Times New Roman" w:eastAsia="Times New Roman" w:hAnsi="Times New Roman" w:cs="Times New Roman"/>
          <w:sz w:val="24"/>
          <w:szCs w:val="24"/>
        </w:rPr>
        <w:t>To download</w:t>
      </w:r>
      <w:r w:rsidR="006052EA" w:rsidRPr="00BC1837">
        <w:rPr>
          <w:rFonts w:ascii="Times New Roman" w:eastAsia="Times New Roman" w:hAnsi="Times New Roman" w:cs="Times New Roman"/>
          <w:sz w:val="24"/>
          <w:szCs w:val="24"/>
        </w:rPr>
        <w:t xml:space="preserve"> at</w:t>
      </w:r>
      <w:r w:rsidRPr="00BC1837">
        <w:rPr>
          <w:rFonts w:ascii="Times New Roman" w:eastAsia="Times New Roman" w:hAnsi="Times New Roman" w:cs="Times New Roman"/>
          <w:sz w:val="24"/>
          <w:szCs w:val="24"/>
        </w:rPr>
        <w:t xml:space="preserve">: </w:t>
      </w:r>
      <w:hyperlink r:id="rId9">
        <w:r w:rsidR="004472C1" w:rsidRPr="00BC1837">
          <w:rPr>
            <w:rStyle w:val="Hyperlink"/>
            <w:rFonts w:ascii="Times New Roman" w:eastAsia="Times New Roman" w:hAnsi="Times New Roman" w:cs="Times New Roman"/>
            <w:sz w:val="24"/>
            <w:szCs w:val="24"/>
          </w:rPr>
          <w:t>w</w:t>
        </w:r>
        <w:r w:rsidR="3E3C7B15" w:rsidRPr="00BC1837">
          <w:rPr>
            <w:rStyle w:val="Hyperlink"/>
            <w:rFonts w:ascii="Times New Roman" w:eastAsia="Times New Roman" w:hAnsi="Times New Roman" w:cs="Times New Roman"/>
            <w:sz w:val="24"/>
            <w:szCs w:val="24"/>
          </w:rPr>
          <w:t>ww.maynoothet.ie</w:t>
        </w:r>
      </w:hyperlink>
      <w:r w:rsidR="7DA9E20D" w:rsidRPr="00BC1837">
        <w:rPr>
          <w:rStyle w:val="Hyperlink"/>
          <w:rFonts w:ascii="Times New Roman" w:eastAsia="Times New Roman" w:hAnsi="Times New Roman" w:cs="Times New Roman"/>
          <w:sz w:val="24"/>
          <w:szCs w:val="24"/>
        </w:rPr>
        <w:t xml:space="preserve">  </w:t>
      </w:r>
    </w:p>
    <w:p w14:paraId="0A37501D" w14:textId="41D49819" w:rsidR="00F20B3C" w:rsidRPr="00BC1837" w:rsidRDefault="006052EA" w:rsidP="004A1946">
      <w:pPr>
        <w:pBdr>
          <w:top w:val="single" w:sz="4" w:space="2" w:color="auto"/>
          <w:left w:val="single" w:sz="4" w:space="0" w:color="auto"/>
          <w:bottom w:val="single" w:sz="4" w:space="1" w:color="auto"/>
          <w:right w:val="single" w:sz="4" w:space="4" w:color="auto"/>
        </w:pBdr>
        <w:spacing w:line="276" w:lineRule="auto"/>
        <w:rPr>
          <w:rFonts w:ascii="Times New Roman" w:eastAsia="Times New Roman" w:hAnsi="Times New Roman" w:cs="Times New Roman"/>
          <w:sz w:val="24"/>
          <w:szCs w:val="24"/>
        </w:rPr>
      </w:pPr>
      <w:r w:rsidRPr="00BC1837">
        <w:rPr>
          <w:rFonts w:ascii="Times New Roman" w:eastAsia="Times New Roman" w:hAnsi="Times New Roman" w:cs="Times New Roman"/>
          <w:sz w:val="24"/>
          <w:szCs w:val="24"/>
        </w:rPr>
        <w:t xml:space="preserve">On request: By emailing </w:t>
      </w:r>
      <w:r w:rsidR="6B66DB1B" w:rsidRPr="00BC1837">
        <w:rPr>
          <w:rFonts w:ascii="Times New Roman" w:eastAsia="Times New Roman" w:hAnsi="Times New Roman" w:cs="Times New Roman"/>
          <w:sz w:val="24"/>
          <w:szCs w:val="24"/>
        </w:rPr>
        <w:t>secretary@maynoothet.ie</w:t>
      </w:r>
      <w:r w:rsidRPr="00BC1837">
        <w:rPr>
          <w:rFonts w:ascii="Times New Roman" w:eastAsia="Times New Roman" w:hAnsi="Times New Roman" w:cs="Times New Roman"/>
          <w:sz w:val="24"/>
          <w:szCs w:val="24"/>
        </w:rPr>
        <w:t xml:space="preserve"> or writing to</w:t>
      </w:r>
      <w:r w:rsidR="00182663" w:rsidRPr="00BC1837">
        <w:rPr>
          <w:rFonts w:ascii="Times New Roman" w:eastAsia="Times New Roman" w:hAnsi="Times New Roman" w:cs="Times New Roman"/>
          <w:sz w:val="24"/>
          <w:szCs w:val="24"/>
        </w:rPr>
        <w:t xml:space="preserve">: </w:t>
      </w:r>
      <w:r w:rsidR="004472C1" w:rsidRPr="00BC1837">
        <w:rPr>
          <w:rFonts w:ascii="Times New Roman" w:eastAsia="Times New Roman" w:hAnsi="Times New Roman" w:cs="Times New Roman"/>
          <w:sz w:val="24"/>
          <w:szCs w:val="24"/>
        </w:rPr>
        <w:t xml:space="preserve">The Secretary, </w:t>
      </w:r>
      <w:r w:rsidR="75C3D5FF" w:rsidRPr="00BC1837">
        <w:rPr>
          <w:rFonts w:ascii="Times New Roman" w:eastAsia="Times New Roman" w:hAnsi="Times New Roman" w:cs="Times New Roman"/>
          <w:sz w:val="24"/>
          <w:szCs w:val="24"/>
        </w:rPr>
        <w:t xml:space="preserve">Maynooth Educate Together NS, </w:t>
      </w:r>
      <w:proofErr w:type="spellStart"/>
      <w:r w:rsidR="3A52518D" w:rsidRPr="00BC1837">
        <w:rPr>
          <w:rFonts w:ascii="Times New Roman" w:eastAsia="Times New Roman" w:hAnsi="Times New Roman" w:cs="Times New Roman"/>
          <w:sz w:val="24"/>
          <w:szCs w:val="24"/>
        </w:rPr>
        <w:t>Railpark</w:t>
      </w:r>
      <w:proofErr w:type="spellEnd"/>
      <w:r w:rsidR="3A52518D" w:rsidRPr="00BC1837">
        <w:rPr>
          <w:rFonts w:ascii="Times New Roman" w:eastAsia="Times New Roman" w:hAnsi="Times New Roman" w:cs="Times New Roman"/>
          <w:sz w:val="24"/>
          <w:szCs w:val="24"/>
        </w:rPr>
        <w:t>, Celbridge</w:t>
      </w:r>
      <w:r w:rsidR="11ACCDA3" w:rsidRPr="00BC1837">
        <w:rPr>
          <w:rFonts w:ascii="Times New Roman" w:eastAsia="Times New Roman" w:hAnsi="Times New Roman" w:cs="Times New Roman"/>
          <w:sz w:val="24"/>
          <w:szCs w:val="24"/>
        </w:rPr>
        <w:t xml:space="preserve"> Road, Maynooth, </w:t>
      </w:r>
      <w:r w:rsidR="3A52518D" w:rsidRPr="00BC1837">
        <w:rPr>
          <w:rFonts w:ascii="Times New Roman" w:eastAsia="Times New Roman" w:hAnsi="Times New Roman" w:cs="Times New Roman"/>
          <w:sz w:val="24"/>
          <w:szCs w:val="24"/>
        </w:rPr>
        <w:t>Co. Kildare, W23 P466</w:t>
      </w:r>
    </w:p>
    <w:p w14:paraId="5DAB6C7B" w14:textId="77777777" w:rsidR="006F3D8A" w:rsidRPr="00770F3B" w:rsidRDefault="006F3D8A" w:rsidP="3122D895">
      <w:pPr>
        <w:pStyle w:val="ListParagraph"/>
        <w:spacing w:line="276" w:lineRule="auto"/>
        <w:jc w:val="center"/>
        <w:rPr>
          <w:rFonts w:ascii="Times New Roman" w:eastAsia="Times New Roman" w:hAnsi="Times New Roman" w:cs="Times New Roman"/>
          <w:b/>
          <w:bCs/>
          <w:color w:val="385623" w:themeColor="accent6" w:themeShade="80"/>
        </w:rPr>
      </w:pPr>
    </w:p>
    <w:p w14:paraId="319C90F4" w14:textId="19B6C97A" w:rsidR="000C45DC" w:rsidRPr="006F3D8A" w:rsidRDefault="0F0A1275" w:rsidP="3122D895">
      <w:pPr>
        <w:pStyle w:val="ListParagraph"/>
        <w:spacing w:line="276" w:lineRule="auto"/>
        <w:jc w:val="both"/>
        <w:rPr>
          <w:rFonts w:ascii="Times New Roman" w:eastAsia="Times New Roman" w:hAnsi="Times New Roman" w:cs="Times New Roman"/>
          <w:b/>
          <w:bCs/>
          <w:color w:val="385623" w:themeColor="accent6" w:themeShade="80"/>
          <w:sz w:val="28"/>
          <w:szCs w:val="28"/>
        </w:rPr>
      </w:pPr>
      <w:r w:rsidRPr="3122D895">
        <w:rPr>
          <w:rFonts w:ascii="Times New Roman" w:eastAsia="Times New Roman" w:hAnsi="Times New Roman" w:cs="Times New Roman"/>
          <w:b/>
          <w:bCs/>
          <w:color w:val="385623" w:themeColor="accent6" w:themeShade="80"/>
          <w:sz w:val="28"/>
          <w:szCs w:val="28"/>
        </w:rPr>
        <w:t xml:space="preserve">           </w:t>
      </w:r>
      <w:r w:rsidR="00BC1837">
        <w:rPr>
          <w:rFonts w:ascii="Times New Roman" w:eastAsia="Times New Roman" w:hAnsi="Times New Roman" w:cs="Times New Roman"/>
          <w:b/>
          <w:bCs/>
          <w:color w:val="385623" w:themeColor="accent6" w:themeShade="80"/>
          <w:sz w:val="28"/>
          <w:szCs w:val="28"/>
        </w:rPr>
        <w:t xml:space="preserve">  </w:t>
      </w:r>
      <w:r w:rsidR="006F3D8A" w:rsidRPr="3122D895">
        <w:rPr>
          <w:rFonts w:ascii="Times New Roman" w:eastAsia="Times New Roman" w:hAnsi="Times New Roman" w:cs="Times New Roman"/>
          <w:b/>
          <w:bCs/>
          <w:color w:val="385623" w:themeColor="accent6" w:themeShade="80"/>
          <w:sz w:val="28"/>
          <w:szCs w:val="28"/>
        </w:rPr>
        <w:t>PART 1</w:t>
      </w:r>
      <w:r w:rsidR="006F3D8A" w:rsidRPr="3122D895">
        <w:rPr>
          <w:rFonts w:ascii="Times New Roman" w:eastAsia="Times New Roman" w:hAnsi="Times New Roman" w:cs="Times New Roman"/>
          <w:b/>
          <w:bCs/>
          <w:color w:val="385623" w:themeColor="accent6" w:themeShade="80"/>
          <w:sz w:val="24"/>
          <w:szCs w:val="24"/>
        </w:rPr>
        <w:t xml:space="preserve"> - Admissions to </w:t>
      </w:r>
      <w:r w:rsidR="004472C1" w:rsidRPr="3122D895">
        <w:rPr>
          <w:rFonts w:ascii="Times New Roman" w:eastAsia="Times New Roman" w:hAnsi="Times New Roman" w:cs="Times New Roman"/>
          <w:b/>
          <w:bCs/>
          <w:color w:val="385623" w:themeColor="accent6" w:themeShade="80"/>
          <w:sz w:val="24"/>
          <w:szCs w:val="24"/>
        </w:rPr>
        <w:t>the 202</w:t>
      </w:r>
      <w:r w:rsidR="1D227B74" w:rsidRPr="3122D895">
        <w:rPr>
          <w:rFonts w:ascii="Times New Roman" w:eastAsia="Times New Roman" w:hAnsi="Times New Roman" w:cs="Times New Roman"/>
          <w:b/>
          <w:bCs/>
          <w:color w:val="385623" w:themeColor="accent6" w:themeShade="80"/>
          <w:sz w:val="24"/>
          <w:szCs w:val="24"/>
        </w:rPr>
        <w:t>5</w:t>
      </w:r>
      <w:r w:rsidR="004472C1" w:rsidRPr="3122D895">
        <w:rPr>
          <w:rFonts w:ascii="Times New Roman" w:eastAsia="Times New Roman" w:hAnsi="Times New Roman" w:cs="Times New Roman"/>
          <w:b/>
          <w:bCs/>
          <w:color w:val="385623" w:themeColor="accent6" w:themeShade="80"/>
          <w:sz w:val="24"/>
          <w:szCs w:val="24"/>
        </w:rPr>
        <w:t>/202</w:t>
      </w:r>
      <w:r w:rsidR="3032B594" w:rsidRPr="3122D895">
        <w:rPr>
          <w:rFonts w:ascii="Times New Roman" w:eastAsia="Times New Roman" w:hAnsi="Times New Roman" w:cs="Times New Roman"/>
          <w:b/>
          <w:bCs/>
          <w:color w:val="385623" w:themeColor="accent6" w:themeShade="80"/>
          <w:sz w:val="24"/>
          <w:szCs w:val="24"/>
        </w:rPr>
        <w:t>6</w:t>
      </w:r>
      <w:r w:rsidR="004472C1" w:rsidRPr="3122D895">
        <w:rPr>
          <w:rFonts w:ascii="Times New Roman" w:eastAsia="Times New Roman" w:hAnsi="Times New Roman" w:cs="Times New Roman"/>
          <w:b/>
          <w:bCs/>
          <w:color w:val="385623" w:themeColor="accent6" w:themeShade="80"/>
          <w:sz w:val="24"/>
          <w:szCs w:val="24"/>
        </w:rPr>
        <w:t xml:space="preserve"> </w:t>
      </w:r>
      <w:r w:rsidR="006F3D8A" w:rsidRPr="3122D895">
        <w:rPr>
          <w:rFonts w:ascii="Times New Roman" w:eastAsia="Times New Roman" w:hAnsi="Times New Roman" w:cs="Times New Roman"/>
          <w:b/>
          <w:bCs/>
          <w:color w:val="385623" w:themeColor="accent6" w:themeShade="80"/>
          <w:sz w:val="24"/>
          <w:szCs w:val="24"/>
        </w:rPr>
        <w:t>school year</w:t>
      </w:r>
    </w:p>
    <w:p w14:paraId="02EB378F" w14:textId="77777777" w:rsidR="006F3D8A" w:rsidRDefault="006F3D8A" w:rsidP="3122D895">
      <w:pPr>
        <w:pStyle w:val="ListParagraph"/>
        <w:spacing w:line="276" w:lineRule="auto"/>
        <w:ind w:left="0"/>
        <w:jc w:val="center"/>
        <w:rPr>
          <w:rFonts w:ascii="Times New Roman" w:eastAsia="Times New Roman" w:hAnsi="Times New Roman" w:cs="Times New Roman"/>
          <w:b/>
          <w:bCs/>
          <w:color w:val="385623" w:themeColor="accent6" w:themeShade="80"/>
          <w:sz w:val="24"/>
          <w:szCs w:val="24"/>
        </w:rPr>
      </w:pPr>
    </w:p>
    <w:p w14:paraId="6A05A809" w14:textId="7019B0FD" w:rsidR="000C45DC" w:rsidRDefault="00182663" w:rsidP="004A1946">
      <w:pPr>
        <w:pStyle w:val="ListParagraph"/>
        <w:spacing w:line="276" w:lineRule="auto"/>
        <w:ind w:left="0"/>
        <w:jc w:val="center"/>
        <w:rPr>
          <w:rFonts w:ascii="Times New Roman" w:eastAsia="Times New Roman" w:hAnsi="Times New Roman" w:cs="Times New Roman"/>
          <w:b/>
          <w:bCs/>
          <w:color w:val="385623" w:themeColor="accent6" w:themeShade="80"/>
          <w:sz w:val="24"/>
          <w:szCs w:val="24"/>
        </w:rPr>
      </w:pPr>
      <w:r w:rsidRPr="3122D895">
        <w:rPr>
          <w:rFonts w:ascii="Times New Roman" w:eastAsia="Times New Roman" w:hAnsi="Times New Roman" w:cs="Times New Roman"/>
          <w:b/>
          <w:bCs/>
          <w:color w:val="385623" w:themeColor="accent6" w:themeShade="80"/>
          <w:sz w:val="24"/>
          <w:szCs w:val="24"/>
        </w:rPr>
        <w:t xml:space="preserve">Application and Decision Dates for admission to </w:t>
      </w:r>
      <w:r w:rsidR="004472C1" w:rsidRPr="3122D895">
        <w:rPr>
          <w:rFonts w:ascii="Times New Roman" w:eastAsia="Times New Roman" w:hAnsi="Times New Roman" w:cs="Times New Roman"/>
          <w:b/>
          <w:bCs/>
          <w:color w:val="385623" w:themeColor="accent6" w:themeShade="80"/>
          <w:sz w:val="24"/>
          <w:szCs w:val="24"/>
        </w:rPr>
        <w:t>202</w:t>
      </w:r>
      <w:r w:rsidR="261E556E" w:rsidRPr="3122D895">
        <w:rPr>
          <w:rFonts w:ascii="Times New Roman" w:eastAsia="Times New Roman" w:hAnsi="Times New Roman" w:cs="Times New Roman"/>
          <w:b/>
          <w:bCs/>
          <w:color w:val="385623" w:themeColor="accent6" w:themeShade="80"/>
          <w:sz w:val="24"/>
          <w:szCs w:val="24"/>
        </w:rPr>
        <w:t>5</w:t>
      </w:r>
      <w:r w:rsidR="004472C1" w:rsidRPr="3122D895">
        <w:rPr>
          <w:rFonts w:ascii="Times New Roman" w:eastAsia="Times New Roman" w:hAnsi="Times New Roman" w:cs="Times New Roman"/>
          <w:b/>
          <w:bCs/>
          <w:color w:val="385623" w:themeColor="accent6" w:themeShade="80"/>
          <w:sz w:val="24"/>
          <w:szCs w:val="24"/>
        </w:rPr>
        <w:t>/202</w:t>
      </w:r>
      <w:r w:rsidR="46C0CC52" w:rsidRPr="3122D895">
        <w:rPr>
          <w:rFonts w:ascii="Times New Roman" w:eastAsia="Times New Roman" w:hAnsi="Times New Roman" w:cs="Times New Roman"/>
          <w:b/>
          <w:bCs/>
          <w:color w:val="385623" w:themeColor="accent6" w:themeShade="80"/>
          <w:sz w:val="24"/>
          <w:szCs w:val="24"/>
        </w:rPr>
        <w:t>6</w:t>
      </w:r>
      <w:r w:rsidR="004472C1" w:rsidRPr="3122D895">
        <w:rPr>
          <w:rFonts w:ascii="Times New Roman" w:eastAsia="Times New Roman" w:hAnsi="Times New Roman" w:cs="Times New Roman"/>
          <w:b/>
          <w:bCs/>
          <w:color w:val="385623" w:themeColor="accent6" w:themeShade="80"/>
          <w:sz w:val="24"/>
          <w:szCs w:val="24"/>
        </w:rPr>
        <w:t xml:space="preserve"> </w:t>
      </w:r>
    </w:p>
    <w:p w14:paraId="46CEABD0" w14:textId="77777777" w:rsidR="004A1946" w:rsidRDefault="004A1946" w:rsidP="004A1946">
      <w:pPr>
        <w:pStyle w:val="ListParagraph"/>
        <w:spacing w:line="276" w:lineRule="auto"/>
        <w:ind w:left="0"/>
        <w:rPr>
          <w:rFonts w:ascii="Times New Roman" w:eastAsia="Times New Roman" w:hAnsi="Times New Roman" w:cs="Times New Roman"/>
          <w:b/>
          <w:bCs/>
          <w:color w:val="385623" w:themeColor="accent6" w:themeShade="80"/>
        </w:rPr>
      </w:pPr>
    </w:p>
    <w:p w14:paraId="24A7BACB" w14:textId="54E73E77" w:rsidR="004A1946" w:rsidRPr="004A1946" w:rsidRDefault="004A1946" w:rsidP="004A1946">
      <w:pPr>
        <w:pStyle w:val="ListParagraph"/>
        <w:spacing w:line="276" w:lineRule="auto"/>
        <w:ind w:left="0"/>
        <w:rPr>
          <w:rFonts w:ascii="Times New Roman" w:eastAsia="Times New Roman" w:hAnsi="Times New Roman" w:cs="Times New Roman"/>
          <w:bCs/>
        </w:rPr>
      </w:pPr>
      <w:r w:rsidRPr="004A1946">
        <w:rPr>
          <w:rFonts w:ascii="Times New Roman" w:eastAsia="Times New Roman" w:hAnsi="Times New Roman" w:cs="Times New Roman"/>
          <w:bCs/>
        </w:rPr>
        <w:t xml:space="preserve">The </w:t>
      </w:r>
      <w:r>
        <w:rPr>
          <w:rFonts w:ascii="Times New Roman" w:eastAsia="Times New Roman" w:hAnsi="Times New Roman" w:cs="Times New Roman"/>
          <w:bCs/>
        </w:rPr>
        <w:t>f</w:t>
      </w:r>
      <w:r w:rsidRPr="004A1946">
        <w:rPr>
          <w:rFonts w:ascii="Times New Roman" w:eastAsia="Times New Roman" w:hAnsi="Times New Roman" w:cs="Times New Roman"/>
          <w:bCs/>
        </w:rPr>
        <w:t>ollowing dates are applicable</w:t>
      </w:r>
      <w:r>
        <w:rPr>
          <w:rFonts w:ascii="Times New Roman" w:eastAsia="Times New Roman" w:hAnsi="Times New Roman" w:cs="Times New Roman"/>
          <w:bCs/>
        </w:rPr>
        <w:t xml:space="preserve"> for admission</w:t>
      </w:r>
      <w:r w:rsidRPr="004A1946">
        <w:rPr>
          <w:rFonts w:ascii="Times New Roman" w:eastAsia="Times New Roman" w:hAnsi="Times New Roman" w:cs="Times New Roman"/>
          <w:bCs/>
        </w:rPr>
        <w:t xml:space="preserve"> to </w:t>
      </w:r>
      <w:r w:rsidRPr="00BC1837">
        <w:rPr>
          <w:rFonts w:ascii="Times New Roman" w:eastAsia="Times New Roman" w:hAnsi="Times New Roman" w:cs="Times New Roman"/>
          <w:b/>
          <w:bCs/>
        </w:rPr>
        <w:t>Junior Infants</w:t>
      </w:r>
    </w:p>
    <w:p w14:paraId="55CF12A6" w14:textId="11131B0D" w:rsidR="3122D895" w:rsidRDefault="3122D895" w:rsidP="3122D895">
      <w:pPr>
        <w:pStyle w:val="ListParagraph"/>
        <w:spacing w:line="276" w:lineRule="auto"/>
        <w:ind w:left="0"/>
        <w:jc w:val="center"/>
        <w:rPr>
          <w:rFonts w:ascii="Times New Roman" w:eastAsia="Times New Roman" w:hAnsi="Times New Roman" w:cs="Times New Roman"/>
          <w:color w:val="385623" w:themeColor="accent6" w:themeShade="80"/>
        </w:rPr>
      </w:pPr>
    </w:p>
    <w:tbl>
      <w:tblPr>
        <w:tblStyle w:val="TableGrid"/>
        <w:tblW w:w="9223" w:type="dxa"/>
        <w:tblInd w:w="-5" w:type="dxa"/>
        <w:tblLook w:val="04A0" w:firstRow="1" w:lastRow="0" w:firstColumn="1" w:lastColumn="0" w:noHBand="0" w:noVBand="1"/>
      </w:tblPr>
      <w:tblGrid>
        <w:gridCol w:w="6963"/>
        <w:gridCol w:w="2260"/>
      </w:tblGrid>
      <w:tr w:rsidR="000C45DC" w:rsidRPr="00770F3B" w14:paraId="74D3B68E" w14:textId="77777777" w:rsidTr="004A1946">
        <w:trPr>
          <w:trHeight w:val="707"/>
        </w:trPr>
        <w:tc>
          <w:tcPr>
            <w:tcW w:w="6963" w:type="dxa"/>
          </w:tcPr>
          <w:p w14:paraId="5D57148E" w14:textId="77777777" w:rsidR="000C45DC" w:rsidRPr="00770F3B" w:rsidRDefault="000C45DC" w:rsidP="3122D895">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school will </w:t>
            </w:r>
            <w:r w:rsidRPr="3122D895">
              <w:rPr>
                <w:rFonts w:ascii="Times New Roman" w:eastAsia="Times New Roman" w:hAnsi="Times New Roman" w:cs="Times New Roman"/>
                <w:b/>
                <w:bCs/>
              </w:rPr>
              <w:t>commence</w:t>
            </w:r>
            <w:r w:rsidRPr="3122D895">
              <w:rPr>
                <w:rFonts w:ascii="Times New Roman" w:eastAsia="Times New Roman" w:hAnsi="Times New Roman" w:cs="Times New Roman"/>
              </w:rPr>
              <w:t xml:space="preserve"> accepting applications for admission on  </w:t>
            </w:r>
          </w:p>
        </w:tc>
        <w:tc>
          <w:tcPr>
            <w:tcW w:w="2260" w:type="dxa"/>
          </w:tcPr>
          <w:p w14:paraId="0830A957" w14:textId="77777777" w:rsidR="000C45DC" w:rsidRDefault="775E5A3B" w:rsidP="3122D895">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b/>
                <w:bCs/>
              </w:rPr>
              <w:t>16</w:t>
            </w:r>
            <w:r w:rsidRPr="3122D895">
              <w:rPr>
                <w:rFonts w:ascii="Times New Roman" w:eastAsia="Times New Roman" w:hAnsi="Times New Roman" w:cs="Times New Roman"/>
                <w:b/>
                <w:bCs/>
                <w:vertAlign w:val="superscript"/>
              </w:rPr>
              <w:t>th</w:t>
            </w:r>
            <w:r w:rsidRPr="3122D895">
              <w:rPr>
                <w:rFonts w:ascii="Times New Roman" w:eastAsia="Times New Roman" w:hAnsi="Times New Roman" w:cs="Times New Roman"/>
                <w:b/>
                <w:bCs/>
              </w:rPr>
              <w:t xml:space="preserve"> December 2024</w:t>
            </w:r>
          </w:p>
          <w:p w14:paraId="39D4D2EA" w14:textId="76F09FD5" w:rsidR="004A1946" w:rsidRPr="004472C1" w:rsidRDefault="004A1946" w:rsidP="3122D895">
            <w:pPr>
              <w:pStyle w:val="ListParagraph"/>
              <w:spacing w:line="276" w:lineRule="auto"/>
              <w:ind w:left="0"/>
              <w:jc w:val="both"/>
              <w:rPr>
                <w:rFonts w:ascii="Times New Roman" w:eastAsia="Times New Roman" w:hAnsi="Times New Roman" w:cs="Times New Roman"/>
                <w:b/>
                <w:bCs/>
              </w:rPr>
            </w:pPr>
          </w:p>
        </w:tc>
      </w:tr>
      <w:tr w:rsidR="000C45DC" w:rsidRPr="00770F3B" w14:paraId="2CDA1E26" w14:textId="77777777" w:rsidTr="004A1946">
        <w:trPr>
          <w:trHeight w:val="722"/>
        </w:trPr>
        <w:tc>
          <w:tcPr>
            <w:tcW w:w="6963" w:type="dxa"/>
          </w:tcPr>
          <w:p w14:paraId="220E015F" w14:textId="1A55AA1D" w:rsidR="000C45DC" w:rsidRPr="00770F3B" w:rsidRDefault="000C45DC" w:rsidP="3122D895">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school shall </w:t>
            </w:r>
            <w:r w:rsidRPr="3122D895">
              <w:rPr>
                <w:rFonts w:ascii="Times New Roman" w:eastAsia="Times New Roman" w:hAnsi="Times New Roman" w:cs="Times New Roman"/>
                <w:b/>
                <w:bCs/>
              </w:rPr>
              <w:t>cease</w:t>
            </w:r>
            <w:r w:rsidRPr="3122D895">
              <w:rPr>
                <w:rFonts w:ascii="Times New Roman" w:eastAsia="Times New Roman" w:hAnsi="Times New Roman" w:cs="Times New Roman"/>
              </w:rPr>
              <w:t xml:space="preserve"> accepting applications for admission on  </w:t>
            </w:r>
          </w:p>
          <w:p w14:paraId="339BA114" w14:textId="3663FE4B" w:rsidR="000C45DC" w:rsidRPr="00770F3B" w:rsidRDefault="000C45DC" w:rsidP="3122D895">
            <w:pPr>
              <w:pStyle w:val="ListParagraph"/>
              <w:spacing w:line="276" w:lineRule="auto"/>
              <w:ind w:left="0"/>
              <w:jc w:val="both"/>
              <w:rPr>
                <w:rFonts w:ascii="Times New Roman" w:eastAsia="Times New Roman" w:hAnsi="Times New Roman" w:cs="Times New Roman"/>
              </w:rPr>
            </w:pPr>
          </w:p>
        </w:tc>
        <w:tc>
          <w:tcPr>
            <w:tcW w:w="2260" w:type="dxa"/>
          </w:tcPr>
          <w:p w14:paraId="306CA3F5" w14:textId="2BACC334" w:rsidR="000C45DC" w:rsidRPr="004472C1" w:rsidRDefault="4E3417FC" w:rsidP="3122D895">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b/>
                <w:bCs/>
              </w:rPr>
              <w:t>30</w:t>
            </w:r>
            <w:r w:rsidRPr="3122D895">
              <w:rPr>
                <w:rFonts w:ascii="Times New Roman" w:eastAsia="Times New Roman" w:hAnsi="Times New Roman" w:cs="Times New Roman"/>
                <w:b/>
                <w:bCs/>
                <w:vertAlign w:val="superscript"/>
              </w:rPr>
              <w:t>th</w:t>
            </w:r>
            <w:r w:rsidRPr="3122D895">
              <w:rPr>
                <w:rFonts w:ascii="Times New Roman" w:eastAsia="Times New Roman" w:hAnsi="Times New Roman" w:cs="Times New Roman"/>
                <w:b/>
                <w:bCs/>
              </w:rPr>
              <w:t xml:space="preserve"> January 2025</w:t>
            </w:r>
          </w:p>
        </w:tc>
      </w:tr>
      <w:tr w:rsidR="000C45DC" w:rsidRPr="00770F3B" w14:paraId="6DDECCFE" w14:textId="77777777" w:rsidTr="004A1946">
        <w:trPr>
          <w:trHeight w:val="707"/>
        </w:trPr>
        <w:tc>
          <w:tcPr>
            <w:tcW w:w="6963" w:type="dxa"/>
          </w:tcPr>
          <w:p w14:paraId="6F2CBB2D" w14:textId="77777777" w:rsidR="000C45DC" w:rsidRPr="00770F3B" w:rsidRDefault="000C45DC" w:rsidP="3122D895">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date by which applicants will be </w:t>
            </w:r>
            <w:r w:rsidRPr="3122D895">
              <w:rPr>
                <w:rFonts w:ascii="Times New Roman" w:eastAsia="Times New Roman" w:hAnsi="Times New Roman" w:cs="Times New Roman"/>
                <w:b/>
                <w:bCs/>
              </w:rPr>
              <w:t>notified</w:t>
            </w:r>
            <w:r w:rsidRPr="3122D895">
              <w:rPr>
                <w:rFonts w:ascii="Times New Roman" w:eastAsia="Times New Roman" w:hAnsi="Times New Roman" w:cs="Times New Roman"/>
              </w:rPr>
              <w:t xml:space="preserve"> of the decision on their application is     </w:t>
            </w:r>
          </w:p>
        </w:tc>
        <w:tc>
          <w:tcPr>
            <w:tcW w:w="2260" w:type="dxa"/>
          </w:tcPr>
          <w:p w14:paraId="3F429F77" w14:textId="75930BB2" w:rsidR="000C45DC" w:rsidRPr="0059653C" w:rsidRDefault="0059653C" w:rsidP="3122D895">
            <w:pPr>
              <w:pStyle w:val="ListParagraph"/>
              <w:spacing w:line="276" w:lineRule="auto"/>
              <w:ind w:left="0"/>
              <w:jc w:val="both"/>
              <w:rPr>
                <w:rFonts w:ascii="Times New Roman" w:eastAsia="Times New Roman" w:hAnsi="Times New Roman" w:cs="Times New Roman"/>
                <w:b/>
                <w:bCs/>
              </w:rPr>
            </w:pPr>
            <w:r w:rsidRPr="0059653C">
              <w:rPr>
                <w:rFonts w:ascii="Times New Roman" w:eastAsia="Times New Roman" w:hAnsi="Times New Roman" w:cs="Times New Roman"/>
                <w:b/>
                <w:bCs/>
              </w:rPr>
              <w:t>February 28</w:t>
            </w:r>
            <w:r w:rsidRPr="0059653C">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2025</w:t>
            </w:r>
          </w:p>
        </w:tc>
      </w:tr>
      <w:tr w:rsidR="000C45DC" w:rsidRPr="00770F3B" w14:paraId="680FB18D" w14:textId="77777777" w:rsidTr="004A1946">
        <w:trPr>
          <w:trHeight w:val="707"/>
        </w:trPr>
        <w:tc>
          <w:tcPr>
            <w:tcW w:w="6963" w:type="dxa"/>
          </w:tcPr>
          <w:p w14:paraId="2E84D8F4" w14:textId="77777777" w:rsidR="000C45DC" w:rsidRPr="00770F3B" w:rsidRDefault="000C45DC" w:rsidP="3122D895">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period within which applicants must </w:t>
            </w:r>
            <w:r w:rsidRPr="3122D895">
              <w:rPr>
                <w:rFonts w:ascii="Times New Roman" w:eastAsia="Times New Roman" w:hAnsi="Times New Roman" w:cs="Times New Roman"/>
                <w:b/>
                <w:bCs/>
              </w:rPr>
              <w:t xml:space="preserve">confirm </w:t>
            </w:r>
            <w:r w:rsidRPr="3122D895">
              <w:rPr>
                <w:rFonts w:ascii="Times New Roman" w:eastAsia="Times New Roman" w:hAnsi="Times New Roman" w:cs="Times New Roman"/>
              </w:rPr>
              <w:t>acceptance of an offer of admission is</w:t>
            </w:r>
          </w:p>
        </w:tc>
        <w:tc>
          <w:tcPr>
            <w:tcW w:w="2260" w:type="dxa"/>
          </w:tcPr>
          <w:p w14:paraId="55E5B02A" w14:textId="48E882E7" w:rsidR="000C45DC" w:rsidRPr="0059653C" w:rsidRDefault="0059653C" w:rsidP="3122D895">
            <w:pPr>
              <w:pStyle w:val="ListParagraph"/>
              <w:spacing w:line="276" w:lineRule="auto"/>
              <w:ind w:left="0"/>
              <w:jc w:val="both"/>
              <w:rPr>
                <w:rFonts w:ascii="Times New Roman" w:eastAsia="Times New Roman" w:hAnsi="Times New Roman" w:cs="Times New Roman"/>
                <w:b/>
                <w:bCs/>
              </w:rPr>
            </w:pPr>
            <w:r w:rsidRPr="0059653C">
              <w:rPr>
                <w:rFonts w:ascii="Times New Roman" w:eastAsia="Times New Roman" w:hAnsi="Times New Roman" w:cs="Times New Roman"/>
                <w:b/>
                <w:bCs/>
              </w:rPr>
              <w:t>March 12</w:t>
            </w:r>
            <w:r w:rsidRPr="0059653C">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2025</w:t>
            </w:r>
          </w:p>
        </w:tc>
      </w:tr>
    </w:tbl>
    <w:p w14:paraId="5A39BBE3" w14:textId="77777777" w:rsidR="00BE2AD1" w:rsidRPr="00770F3B" w:rsidRDefault="00BE2AD1" w:rsidP="3122D895">
      <w:pPr>
        <w:pStyle w:val="NoSpacing"/>
        <w:rPr>
          <w:rFonts w:ascii="Times New Roman" w:eastAsia="Times New Roman" w:hAnsi="Times New Roman" w:cs="Times New Roman"/>
          <w:sz w:val="28"/>
          <w:szCs w:val="28"/>
        </w:rPr>
      </w:pPr>
    </w:p>
    <w:p w14:paraId="64345C67" w14:textId="77777777" w:rsidR="004A1946" w:rsidRDefault="004A1946" w:rsidP="3122D895">
      <w:pPr>
        <w:pStyle w:val="ListParagraph"/>
        <w:spacing w:line="276" w:lineRule="auto"/>
        <w:ind w:left="0"/>
        <w:jc w:val="both"/>
        <w:rPr>
          <w:rFonts w:ascii="Times New Roman" w:eastAsia="Times New Roman" w:hAnsi="Times New Roman" w:cs="Times New Roman"/>
          <w:b/>
          <w:bCs/>
          <w:sz w:val="24"/>
          <w:szCs w:val="24"/>
          <w:u w:val="single"/>
        </w:rPr>
      </w:pPr>
    </w:p>
    <w:p w14:paraId="206C5474" w14:textId="77777777" w:rsidR="004A1946" w:rsidRDefault="004A1946" w:rsidP="3122D895">
      <w:pPr>
        <w:pStyle w:val="ListParagraph"/>
        <w:spacing w:line="276" w:lineRule="auto"/>
        <w:ind w:left="0"/>
        <w:jc w:val="both"/>
        <w:rPr>
          <w:rFonts w:ascii="Times New Roman" w:eastAsia="Times New Roman" w:hAnsi="Times New Roman" w:cs="Times New Roman"/>
          <w:b/>
          <w:bCs/>
          <w:sz w:val="24"/>
          <w:szCs w:val="24"/>
          <w:u w:val="single"/>
        </w:rPr>
      </w:pPr>
    </w:p>
    <w:p w14:paraId="4ABDD926" w14:textId="47C9B688" w:rsidR="6B06CE82" w:rsidRDefault="6B06CE82" w:rsidP="3122D895">
      <w:pPr>
        <w:pStyle w:val="ListParagraph"/>
        <w:spacing w:line="276" w:lineRule="auto"/>
        <w:ind w:left="0"/>
        <w:jc w:val="both"/>
        <w:rPr>
          <w:rFonts w:ascii="Times New Roman" w:eastAsia="Times New Roman" w:hAnsi="Times New Roman" w:cs="Times New Roman"/>
          <w:b/>
          <w:bCs/>
          <w:sz w:val="24"/>
          <w:szCs w:val="24"/>
          <w:u w:val="single"/>
        </w:rPr>
      </w:pPr>
      <w:r w:rsidRPr="3122D895">
        <w:rPr>
          <w:rFonts w:ascii="Times New Roman" w:eastAsia="Times New Roman" w:hAnsi="Times New Roman" w:cs="Times New Roman"/>
          <w:b/>
          <w:bCs/>
          <w:sz w:val="24"/>
          <w:szCs w:val="24"/>
          <w:u w:val="single"/>
        </w:rPr>
        <w:t xml:space="preserve">Please Note the following conditions will apply when processing applications: </w:t>
      </w:r>
    </w:p>
    <w:p w14:paraId="655EDE28" w14:textId="5F1D84EB" w:rsidR="611C5F0F" w:rsidRPr="004A1946" w:rsidRDefault="611C5F0F" w:rsidP="004A1946">
      <w:pPr>
        <w:spacing w:line="276" w:lineRule="auto"/>
        <w:jc w:val="both"/>
        <w:rPr>
          <w:rFonts w:ascii="Times New Roman" w:eastAsia="Times New Roman" w:hAnsi="Times New Roman" w:cs="Times New Roman"/>
          <w:sz w:val="24"/>
          <w:szCs w:val="24"/>
        </w:rPr>
      </w:pPr>
      <w:r w:rsidRPr="004A1946">
        <w:rPr>
          <w:rFonts w:ascii="Times New Roman" w:eastAsia="Times New Roman" w:hAnsi="Times New Roman" w:cs="Times New Roman"/>
          <w:sz w:val="24"/>
          <w:szCs w:val="24"/>
        </w:rPr>
        <w:t>Failure to accept an offer within the prescribed period above may result in the offer being withdrawn</w:t>
      </w:r>
      <w:r w:rsidR="53D10BA0" w:rsidRPr="004A1946">
        <w:rPr>
          <w:rFonts w:ascii="Times New Roman" w:eastAsia="Times New Roman" w:hAnsi="Times New Roman" w:cs="Times New Roman"/>
          <w:sz w:val="24"/>
          <w:szCs w:val="24"/>
        </w:rPr>
        <w:t>.</w:t>
      </w:r>
      <w:r w:rsidR="004A1946" w:rsidRPr="004A1946">
        <w:rPr>
          <w:rFonts w:ascii="Times New Roman" w:eastAsia="Times New Roman" w:hAnsi="Times New Roman" w:cs="Times New Roman"/>
          <w:sz w:val="24"/>
          <w:szCs w:val="24"/>
        </w:rPr>
        <w:t xml:space="preserve"> </w:t>
      </w:r>
      <w:r w:rsidR="7A8EC2E3" w:rsidRPr="004A1946">
        <w:rPr>
          <w:rFonts w:ascii="Times New Roman" w:eastAsia="Times New Roman" w:hAnsi="Times New Roman" w:cs="Times New Roman"/>
          <w:sz w:val="24"/>
          <w:szCs w:val="24"/>
        </w:rPr>
        <w:t>T</w:t>
      </w:r>
      <w:r w:rsidRPr="004A1946">
        <w:rPr>
          <w:rFonts w:ascii="Times New Roman" w:eastAsia="Times New Roman" w:hAnsi="Times New Roman" w:cs="Times New Roman"/>
          <w:sz w:val="24"/>
          <w:szCs w:val="24"/>
        </w:rPr>
        <w:t>he school will consider and issue decisions on late applications</w:t>
      </w:r>
      <w:r w:rsidR="39FEA821" w:rsidRPr="004A1946">
        <w:rPr>
          <w:rFonts w:ascii="Times New Roman" w:eastAsia="Times New Roman" w:hAnsi="Times New Roman" w:cs="Times New Roman"/>
          <w:sz w:val="24"/>
          <w:szCs w:val="24"/>
        </w:rPr>
        <w:t xml:space="preserve">, received after </w:t>
      </w:r>
      <w:r w:rsidR="6678431B" w:rsidRPr="004A1946">
        <w:rPr>
          <w:rFonts w:ascii="Times New Roman" w:eastAsia="Times New Roman" w:hAnsi="Times New Roman" w:cs="Times New Roman"/>
          <w:sz w:val="24"/>
          <w:szCs w:val="24"/>
        </w:rPr>
        <w:t>30th</w:t>
      </w:r>
      <w:r w:rsidR="39FEA821" w:rsidRPr="004A1946">
        <w:rPr>
          <w:rFonts w:ascii="Times New Roman" w:eastAsia="Times New Roman" w:hAnsi="Times New Roman" w:cs="Times New Roman"/>
          <w:sz w:val="24"/>
          <w:szCs w:val="24"/>
        </w:rPr>
        <w:t xml:space="preserve"> January</w:t>
      </w:r>
      <w:r w:rsidRPr="004A1946">
        <w:rPr>
          <w:rFonts w:ascii="Times New Roman" w:eastAsia="Times New Roman" w:hAnsi="Times New Roman" w:cs="Times New Roman"/>
          <w:sz w:val="24"/>
          <w:szCs w:val="24"/>
        </w:rPr>
        <w:t xml:space="preserve"> </w:t>
      </w:r>
      <w:r w:rsidR="0311D6F2" w:rsidRPr="004A1946">
        <w:rPr>
          <w:rFonts w:ascii="Times New Roman" w:eastAsia="Times New Roman" w:hAnsi="Times New Roman" w:cs="Times New Roman"/>
          <w:sz w:val="24"/>
          <w:szCs w:val="24"/>
        </w:rPr>
        <w:t xml:space="preserve">2025 </w:t>
      </w:r>
      <w:r w:rsidRPr="004A1946">
        <w:rPr>
          <w:rFonts w:ascii="Times New Roman" w:eastAsia="Times New Roman" w:hAnsi="Times New Roman" w:cs="Times New Roman"/>
          <w:sz w:val="24"/>
          <w:szCs w:val="24"/>
        </w:rPr>
        <w:t xml:space="preserve">in accordance with the school’s </w:t>
      </w:r>
      <w:r w:rsidR="7D300B9C" w:rsidRPr="004A1946">
        <w:rPr>
          <w:rFonts w:ascii="Times New Roman" w:eastAsia="Times New Roman" w:hAnsi="Times New Roman" w:cs="Times New Roman"/>
          <w:sz w:val="24"/>
          <w:szCs w:val="24"/>
        </w:rPr>
        <w:t>A</w:t>
      </w:r>
      <w:r w:rsidRPr="004A1946">
        <w:rPr>
          <w:rFonts w:ascii="Times New Roman" w:eastAsia="Times New Roman" w:hAnsi="Times New Roman" w:cs="Times New Roman"/>
          <w:sz w:val="24"/>
          <w:szCs w:val="24"/>
        </w:rPr>
        <w:t xml:space="preserve">dmission </w:t>
      </w:r>
      <w:r w:rsidR="153B3075" w:rsidRPr="004A1946">
        <w:rPr>
          <w:rFonts w:ascii="Times New Roman" w:eastAsia="Times New Roman" w:hAnsi="Times New Roman" w:cs="Times New Roman"/>
          <w:sz w:val="24"/>
          <w:szCs w:val="24"/>
        </w:rPr>
        <w:t>P</w:t>
      </w:r>
      <w:r w:rsidRPr="004A1946">
        <w:rPr>
          <w:rFonts w:ascii="Times New Roman" w:eastAsia="Times New Roman" w:hAnsi="Times New Roman" w:cs="Times New Roman"/>
          <w:sz w:val="24"/>
          <w:szCs w:val="24"/>
        </w:rPr>
        <w:t>oli</w:t>
      </w:r>
      <w:r w:rsidR="58862065" w:rsidRPr="004A1946">
        <w:rPr>
          <w:rFonts w:ascii="Times New Roman" w:eastAsia="Times New Roman" w:hAnsi="Times New Roman" w:cs="Times New Roman"/>
          <w:sz w:val="24"/>
          <w:szCs w:val="24"/>
        </w:rPr>
        <w:t xml:space="preserve">cy. </w:t>
      </w:r>
    </w:p>
    <w:p w14:paraId="3D5A9DE8" w14:textId="40A02491" w:rsidR="5CE01EA4" w:rsidRDefault="5CE01EA4" w:rsidP="3122D895">
      <w:pPr>
        <w:pStyle w:val="ListParagraph"/>
        <w:spacing w:line="276" w:lineRule="auto"/>
        <w:ind w:left="0"/>
        <w:jc w:val="both"/>
        <w:rPr>
          <w:rFonts w:ascii="Times New Roman" w:eastAsia="Times New Roman" w:hAnsi="Times New Roman" w:cs="Times New Roman"/>
          <w:sz w:val="36"/>
          <w:szCs w:val="36"/>
        </w:rPr>
      </w:pPr>
    </w:p>
    <w:p w14:paraId="147FF667" w14:textId="5C61C6E1" w:rsidR="5CE01EA4" w:rsidRDefault="5CE01EA4" w:rsidP="3122D895">
      <w:pPr>
        <w:pStyle w:val="ListParagraph"/>
        <w:spacing w:line="276" w:lineRule="auto"/>
        <w:ind w:left="0"/>
        <w:jc w:val="both"/>
        <w:rPr>
          <w:rFonts w:ascii="Times New Roman" w:eastAsia="Times New Roman" w:hAnsi="Times New Roman" w:cs="Times New Roman"/>
          <w:b/>
          <w:bCs/>
          <w:sz w:val="36"/>
          <w:szCs w:val="36"/>
        </w:rPr>
      </w:pPr>
    </w:p>
    <w:p w14:paraId="1A47568F" w14:textId="77777777" w:rsidR="00BC1837" w:rsidRPr="00770F3B" w:rsidRDefault="1E227FD2" w:rsidP="00BC1837">
      <w:pPr>
        <w:pStyle w:val="ListParagraph"/>
        <w:spacing w:line="276" w:lineRule="auto"/>
        <w:jc w:val="center"/>
        <w:rPr>
          <w:rFonts w:ascii="Times New Roman" w:eastAsia="Times New Roman" w:hAnsi="Times New Roman" w:cs="Times New Roman"/>
          <w:b/>
          <w:bCs/>
          <w:color w:val="385623" w:themeColor="accent6" w:themeShade="80"/>
        </w:rPr>
      </w:pPr>
      <w:r w:rsidRPr="3122D895">
        <w:rPr>
          <w:rFonts w:ascii="Times New Roman" w:eastAsia="Times New Roman" w:hAnsi="Times New Roman" w:cs="Times New Roman"/>
          <w:b/>
          <w:bCs/>
          <w:sz w:val="28"/>
          <w:szCs w:val="28"/>
        </w:rPr>
        <w:t xml:space="preserve">                  </w:t>
      </w:r>
    </w:p>
    <w:p w14:paraId="3DD06F9C" w14:textId="29FCC9D1" w:rsidR="00BC1837" w:rsidRDefault="00BC1837" w:rsidP="00BC1837">
      <w:pPr>
        <w:pStyle w:val="ListParagraph"/>
        <w:spacing w:line="276" w:lineRule="auto"/>
        <w:jc w:val="both"/>
        <w:rPr>
          <w:rFonts w:ascii="Times New Roman" w:eastAsia="Times New Roman" w:hAnsi="Times New Roman" w:cs="Times New Roman"/>
          <w:b/>
          <w:bCs/>
          <w:color w:val="385623" w:themeColor="accent6" w:themeShade="80"/>
          <w:sz w:val="24"/>
          <w:szCs w:val="24"/>
        </w:rPr>
      </w:pPr>
      <w:r w:rsidRPr="00BC1837">
        <w:rPr>
          <w:rFonts w:ascii="Times New Roman" w:eastAsia="Times New Roman" w:hAnsi="Times New Roman" w:cs="Times New Roman"/>
          <w:b/>
          <w:bCs/>
          <w:color w:val="385623" w:themeColor="accent6" w:themeShade="80"/>
          <w:sz w:val="24"/>
          <w:szCs w:val="24"/>
        </w:rPr>
        <w:t>Special Class Application and Decision Dates for admission 2025/2026</w:t>
      </w:r>
    </w:p>
    <w:p w14:paraId="012D6289" w14:textId="77777777" w:rsidR="00BC1837" w:rsidRPr="00BC1837" w:rsidRDefault="00BC1837" w:rsidP="00BC1837">
      <w:pPr>
        <w:pStyle w:val="ListParagraph"/>
        <w:spacing w:line="276" w:lineRule="auto"/>
        <w:jc w:val="both"/>
        <w:rPr>
          <w:rFonts w:ascii="Times New Roman" w:eastAsia="Times New Roman" w:hAnsi="Times New Roman" w:cs="Times New Roman"/>
          <w:bCs/>
        </w:rPr>
      </w:pPr>
    </w:p>
    <w:p w14:paraId="2C155B90" w14:textId="4479EBCD" w:rsidR="00BC1837" w:rsidRPr="00810E81" w:rsidRDefault="00BC1837" w:rsidP="00810E81">
      <w:pPr>
        <w:spacing w:line="276" w:lineRule="auto"/>
        <w:jc w:val="both"/>
        <w:rPr>
          <w:rFonts w:ascii="Times New Roman" w:eastAsia="Times New Roman" w:hAnsi="Times New Roman" w:cs="Times New Roman"/>
          <w:bCs/>
        </w:rPr>
      </w:pPr>
      <w:r w:rsidRPr="00810E81">
        <w:rPr>
          <w:rFonts w:ascii="Times New Roman" w:eastAsia="Times New Roman" w:hAnsi="Times New Roman" w:cs="Times New Roman"/>
          <w:bCs/>
        </w:rPr>
        <w:t xml:space="preserve">The following are dates applicable for admission to the </w:t>
      </w:r>
      <w:r w:rsidRPr="00810E81">
        <w:rPr>
          <w:rFonts w:ascii="Times New Roman" w:eastAsia="Times New Roman" w:hAnsi="Times New Roman" w:cs="Times New Roman"/>
          <w:b/>
          <w:bCs/>
        </w:rPr>
        <w:t>school’s special classes</w:t>
      </w:r>
      <w:r w:rsidRPr="00810E81">
        <w:rPr>
          <w:rFonts w:ascii="Times New Roman" w:eastAsia="Times New Roman" w:hAnsi="Times New Roman" w:cs="Times New Roman"/>
          <w:bCs/>
        </w:rPr>
        <w:t xml:space="preserve"> which cater for pupils with </w:t>
      </w:r>
      <w:r w:rsidRPr="00810E81">
        <w:rPr>
          <w:rFonts w:ascii="Times New Roman" w:eastAsia="Times New Roman" w:hAnsi="Times New Roman" w:cs="Times New Roman"/>
          <w:b/>
          <w:bCs/>
        </w:rPr>
        <w:t>Autism</w:t>
      </w:r>
      <w:r w:rsidRPr="00810E81">
        <w:rPr>
          <w:rFonts w:ascii="Times New Roman" w:eastAsia="Times New Roman" w:hAnsi="Times New Roman" w:cs="Times New Roman"/>
          <w:bCs/>
        </w:rPr>
        <w:t>.</w:t>
      </w:r>
    </w:p>
    <w:p w14:paraId="1457F62F" w14:textId="77777777" w:rsidR="00BC1837" w:rsidRPr="00BC1837" w:rsidRDefault="00BC1837" w:rsidP="00BC1837">
      <w:pPr>
        <w:pStyle w:val="ListParagraph"/>
        <w:spacing w:line="276" w:lineRule="auto"/>
        <w:jc w:val="both"/>
        <w:rPr>
          <w:rFonts w:ascii="Times New Roman" w:eastAsia="Times New Roman" w:hAnsi="Times New Roman" w:cs="Times New Roman"/>
          <w:bCs/>
        </w:rPr>
      </w:pPr>
    </w:p>
    <w:tbl>
      <w:tblPr>
        <w:tblStyle w:val="TableGrid"/>
        <w:tblW w:w="9223" w:type="dxa"/>
        <w:tblInd w:w="-5" w:type="dxa"/>
        <w:tblLook w:val="04A0" w:firstRow="1" w:lastRow="0" w:firstColumn="1" w:lastColumn="0" w:noHBand="0" w:noVBand="1"/>
      </w:tblPr>
      <w:tblGrid>
        <w:gridCol w:w="6963"/>
        <w:gridCol w:w="2260"/>
      </w:tblGrid>
      <w:tr w:rsidR="00BC1837" w:rsidRPr="00770F3B" w14:paraId="648EF13D" w14:textId="77777777" w:rsidTr="00DC4949">
        <w:trPr>
          <w:trHeight w:val="707"/>
        </w:trPr>
        <w:tc>
          <w:tcPr>
            <w:tcW w:w="6963" w:type="dxa"/>
          </w:tcPr>
          <w:p w14:paraId="10CD558D" w14:textId="77777777" w:rsidR="00BC1837" w:rsidRPr="00770F3B" w:rsidRDefault="00BC1837" w:rsidP="00DC4949">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school will </w:t>
            </w:r>
            <w:r w:rsidRPr="3122D895">
              <w:rPr>
                <w:rFonts w:ascii="Times New Roman" w:eastAsia="Times New Roman" w:hAnsi="Times New Roman" w:cs="Times New Roman"/>
                <w:b/>
                <w:bCs/>
              </w:rPr>
              <w:t>commence</w:t>
            </w:r>
            <w:r w:rsidRPr="3122D895">
              <w:rPr>
                <w:rFonts w:ascii="Times New Roman" w:eastAsia="Times New Roman" w:hAnsi="Times New Roman" w:cs="Times New Roman"/>
              </w:rPr>
              <w:t xml:space="preserve"> accepting applications for admission on  </w:t>
            </w:r>
          </w:p>
        </w:tc>
        <w:tc>
          <w:tcPr>
            <w:tcW w:w="2260" w:type="dxa"/>
          </w:tcPr>
          <w:p w14:paraId="3057A97D" w14:textId="77777777" w:rsidR="00BC1837" w:rsidRDefault="00BC1837" w:rsidP="00DC4949">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b/>
                <w:bCs/>
              </w:rPr>
              <w:t>16</w:t>
            </w:r>
            <w:r w:rsidRPr="3122D895">
              <w:rPr>
                <w:rFonts w:ascii="Times New Roman" w:eastAsia="Times New Roman" w:hAnsi="Times New Roman" w:cs="Times New Roman"/>
                <w:b/>
                <w:bCs/>
                <w:vertAlign w:val="superscript"/>
              </w:rPr>
              <w:t>th</w:t>
            </w:r>
            <w:r w:rsidRPr="3122D895">
              <w:rPr>
                <w:rFonts w:ascii="Times New Roman" w:eastAsia="Times New Roman" w:hAnsi="Times New Roman" w:cs="Times New Roman"/>
                <w:b/>
                <w:bCs/>
              </w:rPr>
              <w:t xml:space="preserve"> December 2024</w:t>
            </w:r>
          </w:p>
          <w:p w14:paraId="2E0DDAC8" w14:textId="77777777" w:rsidR="00BC1837" w:rsidRPr="004472C1" w:rsidRDefault="00BC1837" w:rsidP="00DC4949">
            <w:pPr>
              <w:pStyle w:val="ListParagraph"/>
              <w:spacing w:line="276" w:lineRule="auto"/>
              <w:ind w:left="0"/>
              <w:jc w:val="both"/>
              <w:rPr>
                <w:rFonts w:ascii="Times New Roman" w:eastAsia="Times New Roman" w:hAnsi="Times New Roman" w:cs="Times New Roman"/>
                <w:b/>
                <w:bCs/>
              </w:rPr>
            </w:pPr>
          </w:p>
        </w:tc>
      </w:tr>
      <w:tr w:rsidR="00BC1837" w:rsidRPr="00770F3B" w14:paraId="53CDDD8D" w14:textId="77777777" w:rsidTr="00DC4949">
        <w:trPr>
          <w:trHeight w:val="722"/>
        </w:trPr>
        <w:tc>
          <w:tcPr>
            <w:tcW w:w="6963" w:type="dxa"/>
          </w:tcPr>
          <w:p w14:paraId="5AC98F0B" w14:textId="77777777" w:rsidR="00BC1837" w:rsidRPr="00770F3B" w:rsidRDefault="00BC1837" w:rsidP="00DC4949">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school shall </w:t>
            </w:r>
            <w:r w:rsidRPr="3122D895">
              <w:rPr>
                <w:rFonts w:ascii="Times New Roman" w:eastAsia="Times New Roman" w:hAnsi="Times New Roman" w:cs="Times New Roman"/>
                <w:b/>
                <w:bCs/>
              </w:rPr>
              <w:t>cease</w:t>
            </w:r>
            <w:r w:rsidRPr="3122D895">
              <w:rPr>
                <w:rFonts w:ascii="Times New Roman" w:eastAsia="Times New Roman" w:hAnsi="Times New Roman" w:cs="Times New Roman"/>
              </w:rPr>
              <w:t xml:space="preserve"> accepting applications for admission on  </w:t>
            </w:r>
          </w:p>
          <w:p w14:paraId="018189B1" w14:textId="77777777" w:rsidR="00BC1837" w:rsidRPr="00770F3B" w:rsidRDefault="00BC1837" w:rsidP="00DC4949">
            <w:pPr>
              <w:pStyle w:val="ListParagraph"/>
              <w:spacing w:line="276" w:lineRule="auto"/>
              <w:ind w:left="0"/>
              <w:jc w:val="both"/>
              <w:rPr>
                <w:rFonts w:ascii="Times New Roman" w:eastAsia="Times New Roman" w:hAnsi="Times New Roman" w:cs="Times New Roman"/>
              </w:rPr>
            </w:pPr>
          </w:p>
        </w:tc>
        <w:tc>
          <w:tcPr>
            <w:tcW w:w="2260" w:type="dxa"/>
          </w:tcPr>
          <w:p w14:paraId="618C05F8" w14:textId="77777777" w:rsidR="00BC1837" w:rsidRPr="004472C1" w:rsidRDefault="00BC1837" w:rsidP="00DC4949">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b/>
                <w:bCs/>
              </w:rPr>
              <w:t>30</w:t>
            </w:r>
            <w:r w:rsidRPr="3122D895">
              <w:rPr>
                <w:rFonts w:ascii="Times New Roman" w:eastAsia="Times New Roman" w:hAnsi="Times New Roman" w:cs="Times New Roman"/>
                <w:b/>
                <w:bCs/>
                <w:vertAlign w:val="superscript"/>
              </w:rPr>
              <w:t>th</w:t>
            </w:r>
            <w:r w:rsidRPr="3122D895">
              <w:rPr>
                <w:rFonts w:ascii="Times New Roman" w:eastAsia="Times New Roman" w:hAnsi="Times New Roman" w:cs="Times New Roman"/>
                <w:b/>
                <w:bCs/>
              </w:rPr>
              <w:t xml:space="preserve"> January 2025</w:t>
            </w:r>
          </w:p>
        </w:tc>
      </w:tr>
      <w:tr w:rsidR="00BC1837" w:rsidRPr="00770F3B" w14:paraId="5FE76CDB" w14:textId="77777777" w:rsidTr="00DC4949">
        <w:trPr>
          <w:trHeight w:val="707"/>
        </w:trPr>
        <w:tc>
          <w:tcPr>
            <w:tcW w:w="6963" w:type="dxa"/>
          </w:tcPr>
          <w:p w14:paraId="1BB94317" w14:textId="77777777" w:rsidR="00BC1837" w:rsidRPr="00770F3B" w:rsidRDefault="00BC1837" w:rsidP="00DC4949">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date by which applicants will be </w:t>
            </w:r>
            <w:r w:rsidRPr="3122D895">
              <w:rPr>
                <w:rFonts w:ascii="Times New Roman" w:eastAsia="Times New Roman" w:hAnsi="Times New Roman" w:cs="Times New Roman"/>
                <w:b/>
                <w:bCs/>
              </w:rPr>
              <w:t>notified</w:t>
            </w:r>
            <w:r w:rsidRPr="3122D895">
              <w:rPr>
                <w:rFonts w:ascii="Times New Roman" w:eastAsia="Times New Roman" w:hAnsi="Times New Roman" w:cs="Times New Roman"/>
              </w:rPr>
              <w:t xml:space="preserve"> of the decision on their application is     </w:t>
            </w:r>
          </w:p>
        </w:tc>
        <w:tc>
          <w:tcPr>
            <w:tcW w:w="2260" w:type="dxa"/>
          </w:tcPr>
          <w:p w14:paraId="2D4F8D2B" w14:textId="48D6EA48" w:rsidR="00BC1837" w:rsidRPr="0059653C" w:rsidRDefault="0059653C" w:rsidP="00DC4949">
            <w:pPr>
              <w:pStyle w:val="ListParagraph"/>
              <w:spacing w:line="276" w:lineRule="auto"/>
              <w:ind w:left="0"/>
              <w:jc w:val="both"/>
              <w:rPr>
                <w:rFonts w:ascii="Times New Roman" w:eastAsia="Times New Roman" w:hAnsi="Times New Roman" w:cs="Times New Roman"/>
                <w:b/>
                <w:bCs/>
              </w:rPr>
            </w:pPr>
            <w:r w:rsidRPr="0059653C">
              <w:rPr>
                <w:rFonts w:ascii="Times New Roman" w:eastAsia="Times New Roman" w:hAnsi="Times New Roman" w:cs="Times New Roman"/>
                <w:b/>
                <w:bCs/>
              </w:rPr>
              <w:t>February 28</w:t>
            </w:r>
            <w:r w:rsidRPr="0059653C">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2025</w:t>
            </w:r>
          </w:p>
        </w:tc>
      </w:tr>
      <w:tr w:rsidR="00BC1837" w:rsidRPr="00770F3B" w14:paraId="3B8A5209" w14:textId="77777777" w:rsidTr="00DC4949">
        <w:trPr>
          <w:trHeight w:val="707"/>
        </w:trPr>
        <w:tc>
          <w:tcPr>
            <w:tcW w:w="6963" w:type="dxa"/>
          </w:tcPr>
          <w:p w14:paraId="4C47FD47" w14:textId="77777777" w:rsidR="00BC1837" w:rsidRPr="00770F3B" w:rsidRDefault="00BC1837" w:rsidP="00DC4949">
            <w:pPr>
              <w:pStyle w:val="ListParagraph"/>
              <w:spacing w:line="276" w:lineRule="auto"/>
              <w:ind w:left="0"/>
              <w:jc w:val="both"/>
              <w:rPr>
                <w:rFonts w:ascii="Times New Roman" w:eastAsia="Times New Roman" w:hAnsi="Times New Roman" w:cs="Times New Roman"/>
                <w:b/>
                <w:bCs/>
              </w:rPr>
            </w:pPr>
            <w:r w:rsidRPr="3122D895">
              <w:rPr>
                <w:rFonts w:ascii="Times New Roman" w:eastAsia="Times New Roman" w:hAnsi="Times New Roman" w:cs="Times New Roman"/>
              </w:rPr>
              <w:t xml:space="preserve">The period within which applicants must </w:t>
            </w:r>
            <w:r w:rsidRPr="3122D895">
              <w:rPr>
                <w:rFonts w:ascii="Times New Roman" w:eastAsia="Times New Roman" w:hAnsi="Times New Roman" w:cs="Times New Roman"/>
                <w:b/>
                <w:bCs/>
              </w:rPr>
              <w:t xml:space="preserve">confirm </w:t>
            </w:r>
            <w:r w:rsidRPr="3122D895">
              <w:rPr>
                <w:rFonts w:ascii="Times New Roman" w:eastAsia="Times New Roman" w:hAnsi="Times New Roman" w:cs="Times New Roman"/>
              </w:rPr>
              <w:t>acceptance of an offer of admission is</w:t>
            </w:r>
          </w:p>
        </w:tc>
        <w:tc>
          <w:tcPr>
            <w:tcW w:w="2260" w:type="dxa"/>
          </w:tcPr>
          <w:p w14:paraId="00CC5FF8" w14:textId="5AAC41A6" w:rsidR="00BC1837" w:rsidRPr="0059653C" w:rsidRDefault="0059653C" w:rsidP="00DC4949">
            <w:pPr>
              <w:pStyle w:val="ListParagraph"/>
              <w:spacing w:line="276" w:lineRule="auto"/>
              <w:ind w:left="0"/>
              <w:jc w:val="both"/>
              <w:rPr>
                <w:rFonts w:ascii="Times New Roman" w:eastAsia="Times New Roman" w:hAnsi="Times New Roman" w:cs="Times New Roman"/>
                <w:b/>
                <w:bCs/>
              </w:rPr>
            </w:pPr>
            <w:r w:rsidRPr="0059653C">
              <w:rPr>
                <w:rFonts w:ascii="Times New Roman" w:eastAsia="Times New Roman" w:hAnsi="Times New Roman" w:cs="Times New Roman"/>
                <w:b/>
                <w:bCs/>
              </w:rPr>
              <w:t>March 12</w:t>
            </w:r>
            <w:r w:rsidRPr="0059653C">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2025</w:t>
            </w:r>
            <w:bookmarkStart w:id="0" w:name="_GoBack"/>
            <w:bookmarkEnd w:id="0"/>
          </w:p>
        </w:tc>
      </w:tr>
    </w:tbl>
    <w:p w14:paraId="7B4F6318" w14:textId="77777777" w:rsidR="00BC1837" w:rsidRDefault="00BC1837" w:rsidP="00BC1837">
      <w:pPr>
        <w:pStyle w:val="ListParagraph"/>
        <w:spacing w:line="276" w:lineRule="auto"/>
        <w:ind w:left="0"/>
        <w:jc w:val="both"/>
        <w:rPr>
          <w:rFonts w:ascii="Times New Roman" w:eastAsia="Times New Roman" w:hAnsi="Times New Roman" w:cs="Times New Roman"/>
          <w:b/>
          <w:bCs/>
          <w:sz w:val="24"/>
          <w:szCs w:val="24"/>
          <w:u w:val="single"/>
        </w:rPr>
      </w:pPr>
    </w:p>
    <w:p w14:paraId="2F99911F" w14:textId="77777777" w:rsidR="00BC1837" w:rsidRDefault="00BC1837" w:rsidP="00BC1837">
      <w:pPr>
        <w:pStyle w:val="ListParagraph"/>
        <w:spacing w:line="276" w:lineRule="auto"/>
        <w:ind w:left="0"/>
        <w:jc w:val="both"/>
        <w:rPr>
          <w:rFonts w:ascii="Times New Roman" w:eastAsia="Times New Roman" w:hAnsi="Times New Roman" w:cs="Times New Roman"/>
          <w:b/>
          <w:bCs/>
          <w:sz w:val="24"/>
          <w:szCs w:val="24"/>
          <w:u w:val="single"/>
        </w:rPr>
      </w:pPr>
      <w:r w:rsidRPr="3122D895">
        <w:rPr>
          <w:rFonts w:ascii="Times New Roman" w:eastAsia="Times New Roman" w:hAnsi="Times New Roman" w:cs="Times New Roman"/>
          <w:b/>
          <w:bCs/>
          <w:sz w:val="24"/>
          <w:szCs w:val="24"/>
          <w:u w:val="single"/>
        </w:rPr>
        <w:t xml:space="preserve">Please Note the following conditions will apply when processing applications: </w:t>
      </w:r>
    </w:p>
    <w:p w14:paraId="3161206A" w14:textId="77777777" w:rsidR="00BC1837" w:rsidRPr="004A1946" w:rsidRDefault="00BC1837" w:rsidP="00BC1837">
      <w:pPr>
        <w:spacing w:line="276" w:lineRule="auto"/>
        <w:jc w:val="both"/>
        <w:rPr>
          <w:rFonts w:ascii="Times New Roman" w:eastAsia="Times New Roman" w:hAnsi="Times New Roman" w:cs="Times New Roman"/>
          <w:sz w:val="24"/>
          <w:szCs w:val="24"/>
        </w:rPr>
      </w:pPr>
      <w:r w:rsidRPr="004A1946">
        <w:rPr>
          <w:rFonts w:ascii="Times New Roman" w:eastAsia="Times New Roman" w:hAnsi="Times New Roman" w:cs="Times New Roman"/>
          <w:sz w:val="24"/>
          <w:szCs w:val="24"/>
        </w:rPr>
        <w:t xml:space="preserve">Failure to accept an offer within the prescribed period above may result in the offer being withdrawn. The school will consider and issue decisions on late applications, received after 30th January 2025 in accordance with the school’s Admission Policy. </w:t>
      </w:r>
    </w:p>
    <w:p w14:paraId="11C11610" w14:textId="2970910C" w:rsidR="5CE01EA4" w:rsidRDefault="5CE01EA4" w:rsidP="3122D895">
      <w:pPr>
        <w:pStyle w:val="ListParagraph"/>
        <w:spacing w:line="276" w:lineRule="auto"/>
        <w:ind w:left="0"/>
        <w:jc w:val="both"/>
        <w:rPr>
          <w:rFonts w:ascii="Times New Roman" w:eastAsia="Times New Roman" w:hAnsi="Times New Roman" w:cs="Times New Roman"/>
          <w:sz w:val="28"/>
          <w:szCs w:val="28"/>
        </w:rPr>
      </w:pPr>
    </w:p>
    <w:p w14:paraId="4674888D" w14:textId="3C0F0759" w:rsidR="00BC1837" w:rsidRPr="00BC1837" w:rsidRDefault="00BC1837" w:rsidP="00BC1837">
      <w:pPr>
        <w:pStyle w:val="ListParagraph"/>
        <w:spacing w:line="276" w:lineRule="auto"/>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 xml:space="preserve">                     </w:t>
      </w:r>
      <w:r w:rsidRPr="00BC1837">
        <w:rPr>
          <w:rFonts w:ascii="Times New Roman" w:eastAsia="Times New Roman" w:hAnsi="Times New Roman" w:cs="Times New Roman"/>
          <w:b/>
          <w:bCs/>
          <w:color w:val="385623" w:themeColor="accent6" w:themeShade="80"/>
          <w:sz w:val="24"/>
          <w:szCs w:val="24"/>
        </w:rPr>
        <w:t>Number of places being made available 2025/2026</w:t>
      </w:r>
    </w:p>
    <w:p w14:paraId="38EEDE17" w14:textId="0F2CD859" w:rsidR="5CE01EA4" w:rsidRDefault="5CE01EA4" w:rsidP="004A1946">
      <w:pPr>
        <w:pStyle w:val="ListParagraph"/>
        <w:spacing w:line="276" w:lineRule="auto"/>
        <w:ind w:left="0"/>
        <w:jc w:val="cente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6010"/>
        <w:gridCol w:w="3005"/>
      </w:tblGrid>
      <w:tr w:rsidR="5CE01EA4" w14:paraId="21DB8987" w14:textId="77777777" w:rsidTr="3122D895">
        <w:trPr>
          <w:trHeight w:val="300"/>
        </w:trPr>
        <w:tc>
          <w:tcPr>
            <w:tcW w:w="6010" w:type="dxa"/>
          </w:tcPr>
          <w:p w14:paraId="67138C08" w14:textId="2BC6DEA3" w:rsidR="4AFC6E09" w:rsidRDefault="4AFC6E09" w:rsidP="3122D895">
            <w:pPr>
              <w:pStyle w:val="NoSpacing"/>
              <w:rPr>
                <w:rFonts w:ascii="Times New Roman" w:eastAsia="Times New Roman" w:hAnsi="Times New Roman" w:cs="Times New Roman"/>
                <w:b/>
                <w:bCs/>
                <w:sz w:val="24"/>
                <w:szCs w:val="24"/>
              </w:rPr>
            </w:pPr>
            <w:r w:rsidRPr="3122D895">
              <w:rPr>
                <w:rFonts w:ascii="Times New Roman" w:eastAsia="Times New Roman" w:hAnsi="Times New Roman" w:cs="Times New Roman"/>
                <w:b/>
                <w:bCs/>
                <w:sz w:val="24"/>
                <w:szCs w:val="24"/>
              </w:rPr>
              <w:t xml:space="preserve">Junior Infants: </w:t>
            </w:r>
            <w:r w:rsidRPr="3122D895">
              <w:rPr>
                <w:rFonts w:ascii="Times New Roman" w:eastAsia="Times New Roman" w:hAnsi="Times New Roman" w:cs="Times New Roman"/>
                <w:sz w:val="24"/>
                <w:szCs w:val="24"/>
              </w:rPr>
              <w:t>The total number of places being made available in junior infant classes is…</w:t>
            </w:r>
          </w:p>
          <w:p w14:paraId="31AF1984" w14:textId="7FA80B1D" w:rsidR="5CE01EA4" w:rsidRDefault="5CE01EA4" w:rsidP="3122D895">
            <w:pPr>
              <w:pStyle w:val="NoSpacing"/>
              <w:rPr>
                <w:rFonts w:ascii="Times New Roman" w:eastAsia="Times New Roman" w:hAnsi="Times New Roman" w:cs="Times New Roman"/>
                <w:sz w:val="24"/>
                <w:szCs w:val="24"/>
              </w:rPr>
            </w:pPr>
          </w:p>
        </w:tc>
        <w:tc>
          <w:tcPr>
            <w:tcW w:w="3005" w:type="dxa"/>
          </w:tcPr>
          <w:p w14:paraId="41AC9A2E" w14:textId="52E4D01C" w:rsidR="5CE01EA4" w:rsidRDefault="5CE01EA4" w:rsidP="3122D895">
            <w:pPr>
              <w:pStyle w:val="NoSpacing"/>
              <w:jc w:val="center"/>
              <w:rPr>
                <w:rFonts w:ascii="Times New Roman" w:eastAsia="Times New Roman" w:hAnsi="Times New Roman" w:cs="Times New Roman"/>
                <w:b/>
                <w:bCs/>
                <w:sz w:val="24"/>
                <w:szCs w:val="24"/>
              </w:rPr>
            </w:pPr>
          </w:p>
          <w:p w14:paraId="25D6AB0C" w14:textId="475C7AE9" w:rsidR="4AFC6E09" w:rsidRDefault="4AFC6E09" w:rsidP="3122D895">
            <w:pPr>
              <w:pStyle w:val="NoSpacing"/>
              <w:jc w:val="center"/>
              <w:rPr>
                <w:rFonts w:ascii="Times New Roman" w:eastAsia="Times New Roman" w:hAnsi="Times New Roman" w:cs="Times New Roman"/>
                <w:b/>
                <w:bCs/>
                <w:sz w:val="24"/>
                <w:szCs w:val="24"/>
              </w:rPr>
            </w:pPr>
            <w:r w:rsidRPr="3122D895">
              <w:rPr>
                <w:rFonts w:ascii="Times New Roman" w:eastAsia="Times New Roman" w:hAnsi="Times New Roman" w:cs="Times New Roman"/>
                <w:b/>
                <w:bCs/>
                <w:sz w:val="24"/>
                <w:szCs w:val="24"/>
              </w:rPr>
              <w:t>50</w:t>
            </w:r>
          </w:p>
        </w:tc>
      </w:tr>
      <w:tr w:rsidR="5CE01EA4" w14:paraId="5DB1DD17" w14:textId="77777777" w:rsidTr="00BC1837">
        <w:trPr>
          <w:trHeight w:val="1015"/>
        </w:trPr>
        <w:tc>
          <w:tcPr>
            <w:tcW w:w="6010" w:type="dxa"/>
          </w:tcPr>
          <w:p w14:paraId="00D5E703" w14:textId="77777777" w:rsidR="00BC1837" w:rsidRDefault="4AFC6E09" w:rsidP="3122D895">
            <w:pPr>
              <w:pStyle w:val="NoSpacing"/>
              <w:rPr>
                <w:rFonts w:ascii="Times New Roman" w:eastAsia="Times New Roman" w:hAnsi="Times New Roman" w:cs="Times New Roman"/>
                <w:b/>
                <w:bCs/>
                <w:sz w:val="24"/>
                <w:szCs w:val="24"/>
              </w:rPr>
            </w:pPr>
            <w:r w:rsidRPr="3122D895">
              <w:rPr>
                <w:rFonts w:ascii="Times New Roman" w:eastAsia="Times New Roman" w:hAnsi="Times New Roman" w:cs="Times New Roman"/>
                <w:b/>
                <w:bCs/>
                <w:sz w:val="24"/>
                <w:szCs w:val="24"/>
              </w:rPr>
              <w:t>Special Classes (</w:t>
            </w:r>
            <w:r w:rsidR="58563055" w:rsidRPr="3122D895">
              <w:rPr>
                <w:rFonts w:ascii="Times New Roman" w:eastAsia="Times New Roman" w:hAnsi="Times New Roman" w:cs="Times New Roman"/>
                <w:b/>
                <w:bCs/>
                <w:sz w:val="24"/>
                <w:szCs w:val="24"/>
              </w:rPr>
              <w:t>for pupils with a diagnosis of Autism</w:t>
            </w:r>
            <w:r w:rsidRPr="3122D895">
              <w:rPr>
                <w:rFonts w:ascii="Times New Roman" w:eastAsia="Times New Roman" w:hAnsi="Times New Roman" w:cs="Times New Roman"/>
                <w:b/>
                <w:bCs/>
                <w:sz w:val="24"/>
                <w:szCs w:val="24"/>
              </w:rPr>
              <w:t xml:space="preserve">): </w:t>
            </w:r>
          </w:p>
          <w:p w14:paraId="4BC91EDA" w14:textId="77777777" w:rsidR="00BC1837" w:rsidRDefault="00BC1837" w:rsidP="3122D895">
            <w:pPr>
              <w:pStyle w:val="NoSpacing"/>
              <w:rPr>
                <w:rFonts w:ascii="Times New Roman" w:eastAsia="Times New Roman" w:hAnsi="Times New Roman" w:cs="Times New Roman"/>
                <w:sz w:val="24"/>
                <w:szCs w:val="24"/>
              </w:rPr>
            </w:pPr>
          </w:p>
          <w:p w14:paraId="5545B34A" w14:textId="290BFBD7" w:rsidR="5CE01EA4" w:rsidRDefault="4AFC6E09" w:rsidP="3122D895">
            <w:pPr>
              <w:pStyle w:val="NoSpacing"/>
              <w:rPr>
                <w:rFonts w:ascii="Times New Roman" w:eastAsia="Times New Roman" w:hAnsi="Times New Roman" w:cs="Times New Roman"/>
                <w:sz w:val="24"/>
                <w:szCs w:val="24"/>
              </w:rPr>
            </w:pPr>
            <w:r w:rsidRPr="3122D895">
              <w:rPr>
                <w:rFonts w:ascii="Times New Roman" w:eastAsia="Times New Roman" w:hAnsi="Times New Roman" w:cs="Times New Roman"/>
                <w:sz w:val="24"/>
                <w:szCs w:val="24"/>
              </w:rPr>
              <w:t>The number of places being made available in the special classes catering for children with Autism</w:t>
            </w:r>
            <w:r w:rsidR="40D887A0" w:rsidRPr="3122D895">
              <w:rPr>
                <w:rFonts w:ascii="Times New Roman" w:eastAsia="Times New Roman" w:hAnsi="Times New Roman" w:cs="Times New Roman"/>
                <w:sz w:val="24"/>
                <w:szCs w:val="24"/>
              </w:rPr>
              <w:t>.</w:t>
            </w:r>
          </w:p>
        </w:tc>
        <w:tc>
          <w:tcPr>
            <w:tcW w:w="3005" w:type="dxa"/>
          </w:tcPr>
          <w:p w14:paraId="4DF87CB3" w14:textId="7D06DF24" w:rsidR="5CE01EA4" w:rsidRDefault="004A1946" w:rsidP="004A1946">
            <w:pPr>
              <w:pStyle w:val="No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Junior </w:t>
            </w:r>
            <w:r w:rsidR="00BC1837">
              <w:rPr>
                <w:rFonts w:ascii="Times New Roman" w:eastAsia="Times New Roman" w:hAnsi="Times New Roman" w:cs="Times New Roman"/>
                <w:b/>
                <w:bCs/>
                <w:sz w:val="24"/>
                <w:szCs w:val="24"/>
              </w:rPr>
              <w:t xml:space="preserve">Autism </w:t>
            </w:r>
            <w:r>
              <w:rPr>
                <w:rFonts w:ascii="Times New Roman" w:eastAsia="Times New Roman" w:hAnsi="Times New Roman" w:cs="Times New Roman"/>
                <w:b/>
                <w:bCs/>
                <w:sz w:val="24"/>
                <w:szCs w:val="24"/>
              </w:rPr>
              <w:t>Class: 4</w:t>
            </w:r>
          </w:p>
          <w:p w14:paraId="06329640" w14:textId="77777777" w:rsidR="004A1946" w:rsidRDefault="004A1946" w:rsidP="004A1946">
            <w:pPr>
              <w:pStyle w:val="NoSpacing"/>
              <w:rPr>
                <w:rFonts w:ascii="Times New Roman" w:eastAsia="Times New Roman" w:hAnsi="Times New Roman" w:cs="Times New Roman"/>
                <w:b/>
                <w:bCs/>
                <w:sz w:val="24"/>
                <w:szCs w:val="24"/>
              </w:rPr>
            </w:pPr>
          </w:p>
          <w:p w14:paraId="537DEF92" w14:textId="246295A6" w:rsidR="004A1946" w:rsidRDefault="004A1946" w:rsidP="004A1946">
            <w:pPr>
              <w:pStyle w:val="No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Senior</w:t>
            </w:r>
            <w:r w:rsidR="00BC1837">
              <w:rPr>
                <w:rFonts w:ascii="Times New Roman" w:eastAsia="Times New Roman" w:hAnsi="Times New Roman" w:cs="Times New Roman"/>
                <w:b/>
                <w:bCs/>
                <w:sz w:val="24"/>
                <w:szCs w:val="24"/>
              </w:rPr>
              <w:t xml:space="preserve"> Autism</w:t>
            </w:r>
            <w:r>
              <w:rPr>
                <w:rFonts w:ascii="Times New Roman" w:eastAsia="Times New Roman" w:hAnsi="Times New Roman" w:cs="Times New Roman"/>
                <w:b/>
                <w:bCs/>
                <w:sz w:val="24"/>
                <w:szCs w:val="24"/>
              </w:rPr>
              <w:t xml:space="preserve"> Class: 0</w:t>
            </w:r>
          </w:p>
          <w:p w14:paraId="5DE878C0" w14:textId="71673BDC" w:rsidR="4AFC6E09" w:rsidRDefault="4AFC6E09" w:rsidP="3122D895">
            <w:pPr>
              <w:pStyle w:val="NoSpacing"/>
              <w:jc w:val="center"/>
              <w:rPr>
                <w:rFonts w:ascii="Times New Roman" w:eastAsia="Times New Roman" w:hAnsi="Times New Roman" w:cs="Times New Roman"/>
                <w:b/>
                <w:bCs/>
                <w:sz w:val="24"/>
                <w:szCs w:val="24"/>
              </w:rPr>
            </w:pPr>
          </w:p>
        </w:tc>
      </w:tr>
      <w:tr w:rsidR="5CE01EA4" w14:paraId="2E2F5AA5" w14:textId="77777777" w:rsidTr="3122D895">
        <w:trPr>
          <w:trHeight w:val="300"/>
        </w:trPr>
        <w:tc>
          <w:tcPr>
            <w:tcW w:w="6010" w:type="dxa"/>
          </w:tcPr>
          <w:p w14:paraId="5DAEAA80" w14:textId="7E2412D8" w:rsidR="5D2EFD4F" w:rsidRDefault="3FEBEECC" w:rsidP="3122D895">
            <w:pPr>
              <w:pStyle w:val="NoSpacing"/>
              <w:rPr>
                <w:rFonts w:ascii="Times New Roman" w:eastAsia="Times New Roman" w:hAnsi="Times New Roman" w:cs="Times New Roman"/>
                <w:sz w:val="24"/>
                <w:szCs w:val="24"/>
              </w:rPr>
            </w:pPr>
            <w:r w:rsidRPr="3122D895">
              <w:rPr>
                <w:rFonts w:ascii="Times New Roman" w:eastAsia="Times New Roman" w:hAnsi="Times New Roman" w:cs="Times New Roman"/>
                <w:sz w:val="24"/>
                <w:szCs w:val="24"/>
              </w:rPr>
              <w:t xml:space="preserve">The number of places being made available in other year groups is… </w:t>
            </w:r>
          </w:p>
          <w:p w14:paraId="49E3FA0D" w14:textId="6950745E" w:rsidR="5CE01EA4" w:rsidRDefault="5CE01EA4" w:rsidP="3122D895">
            <w:pPr>
              <w:pStyle w:val="NoSpacing"/>
              <w:rPr>
                <w:rFonts w:ascii="Times New Roman" w:eastAsia="Times New Roman" w:hAnsi="Times New Roman" w:cs="Times New Roman"/>
                <w:b/>
                <w:bCs/>
                <w:sz w:val="24"/>
                <w:szCs w:val="24"/>
              </w:rPr>
            </w:pPr>
          </w:p>
          <w:p w14:paraId="511F26B7" w14:textId="4F800331" w:rsidR="5D2EFD4F" w:rsidRDefault="3FEBEECC" w:rsidP="3122D895">
            <w:pPr>
              <w:pStyle w:val="NoSpacing"/>
              <w:rPr>
                <w:rFonts w:ascii="Times New Roman" w:eastAsia="Times New Roman" w:hAnsi="Times New Roman" w:cs="Times New Roman"/>
                <w:b/>
                <w:bCs/>
                <w:sz w:val="24"/>
                <w:szCs w:val="24"/>
              </w:rPr>
            </w:pPr>
            <w:r w:rsidRPr="3122D895">
              <w:rPr>
                <w:rFonts w:ascii="Times New Roman" w:eastAsia="Times New Roman" w:hAnsi="Times New Roman" w:cs="Times New Roman"/>
                <w:b/>
                <w:bCs/>
                <w:sz w:val="24"/>
                <w:szCs w:val="24"/>
              </w:rPr>
              <w:t xml:space="preserve">NOTE: </w:t>
            </w:r>
            <w:r w:rsidRPr="3122D895">
              <w:rPr>
                <w:rFonts w:ascii="Times New Roman" w:eastAsia="Times New Roman" w:hAnsi="Times New Roman" w:cs="Times New Roman"/>
                <w:sz w:val="24"/>
                <w:szCs w:val="24"/>
              </w:rPr>
              <w:t>Numbers depend on specific circumstances in each class.</w:t>
            </w:r>
          </w:p>
        </w:tc>
        <w:tc>
          <w:tcPr>
            <w:tcW w:w="3005" w:type="dxa"/>
          </w:tcPr>
          <w:p w14:paraId="34E062AB" w14:textId="6B487840" w:rsidR="5CE01EA4" w:rsidRDefault="5CE01EA4" w:rsidP="3122D895">
            <w:pPr>
              <w:pStyle w:val="NoSpacing"/>
              <w:rPr>
                <w:rFonts w:ascii="Times New Roman" w:eastAsia="Times New Roman" w:hAnsi="Times New Roman" w:cs="Times New Roman"/>
                <w:sz w:val="24"/>
                <w:szCs w:val="24"/>
              </w:rPr>
            </w:pPr>
          </w:p>
          <w:p w14:paraId="4B46F9E3" w14:textId="2B083446" w:rsidR="5D2EFD4F" w:rsidRDefault="4EA8BDA4" w:rsidP="004A1946">
            <w:pPr>
              <w:pStyle w:val="NoSpacing"/>
              <w:rPr>
                <w:rFonts w:ascii="Times New Roman" w:eastAsia="Times New Roman" w:hAnsi="Times New Roman" w:cs="Times New Roman"/>
                <w:b/>
                <w:bCs/>
                <w:sz w:val="24"/>
                <w:szCs w:val="24"/>
              </w:rPr>
            </w:pPr>
            <w:r w:rsidRPr="3122D895">
              <w:rPr>
                <w:rFonts w:ascii="Times New Roman" w:eastAsia="Times New Roman" w:hAnsi="Times New Roman" w:cs="Times New Roman"/>
                <w:b/>
                <w:bCs/>
                <w:sz w:val="24"/>
                <w:szCs w:val="24"/>
              </w:rPr>
              <w:t>Applications Welcome</w:t>
            </w:r>
          </w:p>
        </w:tc>
      </w:tr>
    </w:tbl>
    <w:p w14:paraId="0D0B940D" w14:textId="77777777" w:rsidR="00770F3B" w:rsidRPr="00770F3B" w:rsidRDefault="00770F3B" w:rsidP="3122D895">
      <w:pPr>
        <w:pStyle w:val="NoSpacing"/>
        <w:rPr>
          <w:rFonts w:ascii="Times New Roman" w:eastAsia="Times New Roman" w:hAnsi="Times New Roman" w:cs="Times New Roman"/>
        </w:rPr>
      </w:pPr>
    </w:p>
    <w:p w14:paraId="2A432980" w14:textId="197F1350" w:rsidR="41220B2F" w:rsidRDefault="41220B2F" w:rsidP="00810E81">
      <w:pPr>
        <w:spacing w:line="276" w:lineRule="auto"/>
        <w:jc w:val="center"/>
        <w:rPr>
          <w:rFonts w:ascii="Times New Roman" w:eastAsia="Times New Roman" w:hAnsi="Times New Roman" w:cs="Times New Roman"/>
          <w:b/>
          <w:bCs/>
          <w:color w:val="385623" w:themeColor="accent6" w:themeShade="80"/>
          <w:sz w:val="28"/>
          <w:szCs w:val="28"/>
        </w:rPr>
      </w:pPr>
    </w:p>
    <w:p w14:paraId="698E3219"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12B24E40"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474B34CA"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2DD49BD8"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44F6D89E"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6E3F5DBE"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5BECF829"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0F24B801" w14:textId="0FFC44ED"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 xml:space="preserve">Part 2-Admissions to the </w:t>
      </w:r>
      <w:r w:rsidRPr="00BC1837">
        <w:rPr>
          <w:rFonts w:ascii="Times New Roman" w:eastAsia="Times New Roman" w:hAnsi="Times New Roman" w:cs="Times New Roman"/>
          <w:b/>
          <w:bCs/>
          <w:color w:val="385623" w:themeColor="accent6" w:themeShade="80"/>
          <w:sz w:val="24"/>
          <w:szCs w:val="24"/>
        </w:rPr>
        <w:t>202</w:t>
      </w:r>
      <w:r>
        <w:rPr>
          <w:rFonts w:ascii="Times New Roman" w:eastAsia="Times New Roman" w:hAnsi="Times New Roman" w:cs="Times New Roman"/>
          <w:b/>
          <w:bCs/>
          <w:color w:val="385623" w:themeColor="accent6" w:themeShade="80"/>
          <w:sz w:val="24"/>
          <w:szCs w:val="24"/>
        </w:rPr>
        <w:t>4</w:t>
      </w:r>
      <w:r w:rsidRPr="00BC1837">
        <w:rPr>
          <w:rFonts w:ascii="Times New Roman" w:eastAsia="Times New Roman" w:hAnsi="Times New Roman" w:cs="Times New Roman"/>
          <w:b/>
          <w:bCs/>
          <w:color w:val="385623" w:themeColor="accent6" w:themeShade="80"/>
          <w:sz w:val="24"/>
          <w:szCs w:val="24"/>
        </w:rPr>
        <w:t>/202</w:t>
      </w:r>
      <w:r>
        <w:rPr>
          <w:rFonts w:ascii="Times New Roman" w:eastAsia="Times New Roman" w:hAnsi="Times New Roman" w:cs="Times New Roman"/>
          <w:b/>
          <w:bCs/>
          <w:color w:val="385623" w:themeColor="accent6" w:themeShade="80"/>
          <w:sz w:val="24"/>
          <w:szCs w:val="24"/>
        </w:rPr>
        <w:t>5 School Year</w:t>
      </w:r>
    </w:p>
    <w:p w14:paraId="04629C58" w14:textId="77777777" w:rsidR="00810E81" w:rsidRDefault="00810E81" w:rsidP="00810E81">
      <w:pPr>
        <w:pStyle w:val="ListParagraph"/>
        <w:spacing w:line="276" w:lineRule="auto"/>
        <w:jc w:val="center"/>
        <w:rPr>
          <w:rFonts w:ascii="Times New Roman" w:eastAsia="Times New Roman" w:hAnsi="Times New Roman" w:cs="Times New Roman"/>
          <w:b/>
          <w:bCs/>
          <w:color w:val="385623" w:themeColor="accent6" w:themeShade="80"/>
          <w:sz w:val="24"/>
          <w:szCs w:val="24"/>
        </w:rPr>
      </w:pPr>
    </w:p>
    <w:p w14:paraId="55E3CFCC" w14:textId="76BDFADF" w:rsidR="00810E81" w:rsidRPr="00316240" w:rsidRDefault="00316240" w:rsidP="00316240">
      <w:pPr>
        <w:spacing w:line="276" w:lineRule="auto"/>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 xml:space="preserve">                                                         </w:t>
      </w:r>
      <w:r w:rsidR="00810E81" w:rsidRPr="00316240">
        <w:rPr>
          <w:rFonts w:ascii="Times New Roman" w:eastAsia="Times New Roman" w:hAnsi="Times New Roman" w:cs="Times New Roman"/>
          <w:b/>
          <w:bCs/>
          <w:color w:val="385623" w:themeColor="accent6" w:themeShade="80"/>
          <w:sz w:val="24"/>
          <w:szCs w:val="24"/>
        </w:rPr>
        <w:t>Oversubscription Record</w:t>
      </w:r>
      <w:r>
        <w:rPr>
          <w:rFonts w:ascii="Times New Roman" w:eastAsia="Times New Roman" w:hAnsi="Times New Roman" w:cs="Times New Roman"/>
          <w:b/>
          <w:bCs/>
          <w:color w:val="385623" w:themeColor="accent6" w:themeShade="80"/>
          <w:sz w:val="24"/>
          <w:szCs w:val="24"/>
        </w:rPr>
        <w:t xml:space="preserve"> </w:t>
      </w:r>
    </w:p>
    <w:p w14:paraId="4843A6F6" w14:textId="77777777" w:rsidR="00810E81" w:rsidRDefault="00810E81" w:rsidP="00810E81">
      <w:pPr>
        <w:pStyle w:val="ListParagraph"/>
        <w:spacing w:line="276" w:lineRule="auto"/>
        <w:jc w:val="both"/>
        <w:rPr>
          <w:rFonts w:ascii="Times New Roman" w:eastAsia="Times New Roman" w:hAnsi="Times New Roman" w:cs="Times New Roman"/>
          <w:b/>
          <w:bCs/>
          <w:color w:val="385623" w:themeColor="accent6" w:themeShade="80"/>
          <w:sz w:val="24"/>
          <w:szCs w:val="24"/>
        </w:rPr>
      </w:pPr>
    </w:p>
    <w:p w14:paraId="6E68333B" w14:textId="7E13702C" w:rsidR="00810E81" w:rsidRDefault="00810E81" w:rsidP="00810E81">
      <w:pPr>
        <w:pStyle w:val="ListParagraph"/>
        <w:spacing w:line="276" w:lineRule="auto"/>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Information regarding the admission process for the Intake Group for Our Autism Classes 2024/2025</w:t>
      </w:r>
    </w:p>
    <w:p w14:paraId="4AC34E55" w14:textId="77777777" w:rsidR="005E7765" w:rsidRDefault="005E7765" w:rsidP="00810E81">
      <w:pPr>
        <w:pStyle w:val="ListParagraph"/>
        <w:spacing w:line="276" w:lineRule="auto"/>
        <w:jc w:val="both"/>
        <w:rPr>
          <w:rFonts w:ascii="Times New Roman" w:eastAsia="Times New Roman" w:hAnsi="Times New Roman" w:cs="Times New Roman"/>
          <w:b/>
          <w:bCs/>
          <w:color w:val="385623" w:themeColor="accent6" w:themeShade="80"/>
          <w:sz w:val="24"/>
          <w:szCs w:val="24"/>
        </w:rPr>
      </w:pPr>
    </w:p>
    <w:p w14:paraId="195D6813" w14:textId="77777777" w:rsidR="00810E81" w:rsidRDefault="00810E81" w:rsidP="00810E81">
      <w:pPr>
        <w:pStyle w:val="ListParagraph"/>
        <w:spacing w:line="276" w:lineRule="auto"/>
        <w:jc w:val="both"/>
        <w:rPr>
          <w:rFonts w:ascii="Times New Roman" w:eastAsia="Times New Roman" w:hAnsi="Times New Roman" w:cs="Times New Roman"/>
          <w:b/>
          <w:bCs/>
          <w:color w:val="385623" w:themeColor="accent6" w:themeShade="80"/>
          <w:sz w:val="24"/>
          <w:szCs w:val="24"/>
        </w:rPr>
      </w:pPr>
    </w:p>
    <w:tbl>
      <w:tblPr>
        <w:tblStyle w:val="TableGrid"/>
        <w:tblW w:w="9163" w:type="dxa"/>
        <w:tblInd w:w="-5" w:type="dxa"/>
        <w:tblLook w:val="04A0" w:firstRow="1" w:lastRow="0" w:firstColumn="1" w:lastColumn="0" w:noHBand="0" w:noVBand="1"/>
      </w:tblPr>
      <w:tblGrid>
        <w:gridCol w:w="4536"/>
        <w:gridCol w:w="4627"/>
      </w:tblGrid>
      <w:tr w:rsidR="00810E81" w14:paraId="1736DAA4" w14:textId="77777777" w:rsidTr="00810E81">
        <w:tc>
          <w:tcPr>
            <w:tcW w:w="9163" w:type="dxa"/>
            <w:gridSpan w:val="2"/>
          </w:tcPr>
          <w:p w14:paraId="4CFCED13" w14:textId="77777777" w:rsidR="00810E81" w:rsidRDefault="00810E81" w:rsidP="00810E81">
            <w:pPr>
              <w:pStyle w:val="ListParagraph"/>
              <w:spacing w:line="276" w:lineRule="auto"/>
              <w:ind w:left="0"/>
              <w:jc w:val="both"/>
              <w:rPr>
                <w:rFonts w:ascii="Times New Roman" w:eastAsia="Times New Roman" w:hAnsi="Times New Roman" w:cs="Times New Roman"/>
                <w:b/>
                <w:bCs/>
                <w:sz w:val="24"/>
                <w:szCs w:val="24"/>
              </w:rPr>
            </w:pPr>
            <w:r w:rsidRPr="00810E81">
              <w:rPr>
                <w:rFonts w:ascii="Times New Roman" w:eastAsia="Times New Roman" w:hAnsi="Times New Roman" w:cs="Times New Roman"/>
                <w:b/>
                <w:bCs/>
                <w:sz w:val="24"/>
                <w:szCs w:val="24"/>
              </w:rPr>
              <w:t>Breakdown of places allocated in our classes for pupils with Autism for the 2024/2025 school year</w:t>
            </w:r>
          </w:p>
          <w:p w14:paraId="3E17196A" w14:textId="16BC32FE" w:rsidR="005E7765" w:rsidRPr="00810E81" w:rsidRDefault="005E7765"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p>
        </w:tc>
      </w:tr>
      <w:tr w:rsidR="00810E81" w14:paraId="6F1EB37B" w14:textId="77777777" w:rsidTr="00810E81">
        <w:tc>
          <w:tcPr>
            <w:tcW w:w="4536" w:type="dxa"/>
          </w:tcPr>
          <w:p w14:paraId="03AE7690" w14:textId="77777777" w:rsidR="00810E81" w:rsidRDefault="00810E81"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Number of places available</w:t>
            </w:r>
          </w:p>
          <w:p w14:paraId="2E6E84F8" w14:textId="1A81E157" w:rsidR="00810E81" w:rsidRDefault="00810E81"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p>
        </w:tc>
        <w:tc>
          <w:tcPr>
            <w:tcW w:w="4627" w:type="dxa"/>
          </w:tcPr>
          <w:p w14:paraId="60EFEB31" w14:textId="4EDD2AED" w:rsidR="00810E81" w:rsidRDefault="00810E81"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2</w:t>
            </w:r>
          </w:p>
        </w:tc>
      </w:tr>
      <w:tr w:rsidR="00810E81" w14:paraId="4792BCF6" w14:textId="77777777" w:rsidTr="00810E81">
        <w:tc>
          <w:tcPr>
            <w:tcW w:w="4536" w:type="dxa"/>
          </w:tcPr>
          <w:p w14:paraId="4A40296C" w14:textId="77777777" w:rsidR="00810E81" w:rsidRDefault="00810E81"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Number of applications received</w:t>
            </w:r>
          </w:p>
          <w:p w14:paraId="07D8591E" w14:textId="57C561A7" w:rsidR="00810E81" w:rsidRDefault="00810E81"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p>
        </w:tc>
        <w:tc>
          <w:tcPr>
            <w:tcW w:w="4627" w:type="dxa"/>
          </w:tcPr>
          <w:p w14:paraId="11DF88E0" w14:textId="278E3CB8" w:rsidR="00810E81" w:rsidRDefault="005E7765"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13</w:t>
            </w:r>
          </w:p>
        </w:tc>
      </w:tr>
      <w:tr w:rsidR="00810E81" w14:paraId="47DA4774" w14:textId="77777777" w:rsidTr="00810E81">
        <w:tc>
          <w:tcPr>
            <w:tcW w:w="4536" w:type="dxa"/>
          </w:tcPr>
          <w:p w14:paraId="6367FD0F" w14:textId="7C9EDA58" w:rsidR="00810E81" w:rsidRDefault="00810E81"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Numbers</w:t>
            </w:r>
            <w:r w:rsidR="005E7765">
              <w:rPr>
                <w:rFonts w:ascii="Times New Roman" w:eastAsia="Times New Roman" w:hAnsi="Times New Roman" w:cs="Times New Roman"/>
                <w:b/>
                <w:bCs/>
                <w:color w:val="385623" w:themeColor="accent6" w:themeShade="80"/>
                <w:sz w:val="24"/>
                <w:szCs w:val="24"/>
              </w:rPr>
              <w:t xml:space="preserve"> </w:t>
            </w:r>
            <w:r>
              <w:rPr>
                <w:rFonts w:ascii="Times New Roman" w:eastAsia="Times New Roman" w:hAnsi="Times New Roman" w:cs="Times New Roman"/>
                <w:b/>
                <w:bCs/>
                <w:color w:val="385623" w:themeColor="accent6" w:themeShade="80"/>
                <w:sz w:val="24"/>
                <w:szCs w:val="24"/>
              </w:rPr>
              <w:t>of</w:t>
            </w:r>
            <w:r w:rsidR="005E7765">
              <w:rPr>
                <w:rFonts w:ascii="Times New Roman" w:eastAsia="Times New Roman" w:hAnsi="Times New Roman" w:cs="Times New Roman"/>
                <w:b/>
                <w:bCs/>
                <w:color w:val="385623" w:themeColor="accent6" w:themeShade="80"/>
                <w:sz w:val="24"/>
                <w:szCs w:val="24"/>
              </w:rPr>
              <w:t xml:space="preserve"> </w:t>
            </w:r>
            <w:r>
              <w:rPr>
                <w:rFonts w:ascii="Times New Roman" w:eastAsia="Times New Roman" w:hAnsi="Times New Roman" w:cs="Times New Roman"/>
                <w:b/>
                <w:bCs/>
                <w:color w:val="385623" w:themeColor="accent6" w:themeShade="80"/>
                <w:sz w:val="24"/>
                <w:szCs w:val="24"/>
              </w:rPr>
              <w:t xml:space="preserve">offers made and accepted under each </w:t>
            </w:r>
            <w:proofErr w:type="gramStart"/>
            <w:r>
              <w:rPr>
                <w:rFonts w:ascii="Times New Roman" w:eastAsia="Times New Roman" w:hAnsi="Times New Roman" w:cs="Times New Roman"/>
                <w:b/>
                <w:bCs/>
                <w:color w:val="385623" w:themeColor="accent6" w:themeShade="80"/>
                <w:sz w:val="24"/>
                <w:szCs w:val="24"/>
              </w:rPr>
              <w:t>criteria</w:t>
            </w:r>
            <w:proofErr w:type="gramEnd"/>
          </w:p>
        </w:tc>
        <w:tc>
          <w:tcPr>
            <w:tcW w:w="4627" w:type="dxa"/>
          </w:tcPr>
          <w:p w14:paraId="782CBA8F" w14:textId="752B4F23" w:rsidR="00810E81" w:rsidRDefault="00810E81"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2 offers made under Criterion 1</w:t>
            </w:r>
          </w:p>
          <w:p w14:paraId="1987E495" w14:textId="77777777" w:rsidR="005E7765" w:rsidRDefault="005E7765"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p>
          <w:p w14:paraId="49B17780" w14:textId="5F57F611" w:rsidR="00810E81" w:rsidRDefault="00810E81" w:rsidP="00810E81">
            <w:pPr>
              <w:pStyle w:val="ListParagraph"/>
              <w:spacing w:line="276"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
                <w:bCs/>
                <w:color w:val="385623" w:themeColor="accent6" w:themeShade="80"/>
                <w:sz w:val="24"/>
                <w:szCs w:val="24"/>
              </w:rPr>
              <w:t>-</w:t>
            </w:r>
            <w:r w:rsidRPr="00810E81">
              <w:rPr>
                <w:rFonts w:ascii="Times New Roman" w:eastAsia="Times New Roman" w:hAnsi="Times New Roman" w:cs="Times New Roman"/>
                <w:bCs/>
                <w:sz w:val="24"/>
                <w:szCs w:val="24"/>
              </w:rPr>
              <w:t>pupils already enrolled in Maynooth Educate Together NS</w:t>
            </w:r>
          </w:p>
          <w:p w14:paraId="4C87C31D" w14:textId="77777777" w:rsidR="00810E81" w:rsidRDefault="00810E81" w:rsidP="00810E81">
            <w:pPr>
              <w:pStyle w:val="ListParagraph"/>
              <w:spacing w:line="276" w:lineRule="auto"/>
              <w:ind w:left="0"/>
              <w:jc w:val="both"/>
              <w:rPr>
                <w:rFonts w:ascii="Times New Roman" w:eastAsia="Times New Roman" w:hAnsi="Times New Roman" w:cs="Times New Roman"/>
                <w:bCs/>
                <w:sz w:val="24"/>
                <w:szCs w:val="24"/>
              </w:rPr>
            </w:pPr>
          </w:p>
          <w:p w14:paraId="45B83F9C" w14:textId="77777777" w:rsidR="00810E81" w:rsidRDefault="00810E81" w:rsidP="00810E81">
            <w:pPr>
              <w:pStyle w:val="ListParagraph"/>
              <w:spacing w:line="276" w:lineRule="auto"/>
              <w:ind w:left="0"/>
              <w:jc w:val="both"/>
              <w:rPr>
                <w:rFonts w:ascii="Times New Roman" w:eastAsia="Times New Roman" w:hAnsi="Times New Roman" w:cs="Times New Roman"/>
                <w:bCs/>
                <w:sz w:val="24"/>
                <w:szCs w:val="24"/>
              </w:rPr>
            </w:pPr>
            <w:r w:rsidRPr="005C06CF">
              <w:rPr>
                <w:rFonts w:ascii="Times New Roman" w:eastAsia="Times New Roman" w:hAnsi="Times New Roman" w:cs="Times New Roman"/>
                <w:bCs/>
                <w:sz w:val="24"/>
                <w:szCs w:val="24"/>
              </w:rPr>
              <w:t>2 places offered: 2 accepted</w:t>
            </w:r>
          </w:p>
          <w:p w14:paraId="27642488" w14:textId="1E1FD197" w:rsidR="005E7765" w:rsidRPr="005C06CF" w:rsidRDefault="005E7765" w:rsidP="00810E81">
            <w:pPr>
              <w:pStyle w:val="ListParagraph"/>
              <w:spacing w:line="276" w:lineRule="auto"/>
              <w:ind w:left="0"/>
              <w:jc w:val="both"/>
              <w:rPr>
                <w:rFonts w:ascii="Times New Roman" w:eastAsia="Times New Roman" w:hAnsi="Times New Roman" w:cs="Times New Roman"/>
                <w:bCs/>
                <w:color w:val="385623" w:themeColor="accent6" w:themeShade="80"/>
                <w:sz w:val="24"/>
                <w:szCs w:val="24"/>
              </w:rPr>
            </w:pPr>
          </w:p>
        </w:tc>
      </w:tr>
      <w:tr w:rsidR="00810E81" w14:paraId="39466ABE" w14:textId="77777777" w:rsidTr="00810E81">
        <w:tc>
          <w:tcPr>
            <w:tcW w:w="4536" w:type="dxa"/>
          </w:tcPr>
          <w:p w14:paraId="5BCD2618" w14:textId="77777777" w:rsidR="00810E81" w:rsidRDefault="005C06CF"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Total number of offers made</w:t>
            </w:r>
          </w:p>
          <w:p w14:paraId="1BF40303" w14:textId="146E0547" w:rsidR="005C06CF" w:rsidRDefault="005C06CF"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p>
        </w:tc>
        <w:tc>
          <w:tcPr>
            <w:tcW w:w="4627" w:type="dxa"/>
          </w:tcPr>
          <w:p w14:paraId="7B2443B5" w14:textId="02063627" w:rsidR="00810E81" w:rsidRDefault="005C06CF"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2</w:t>
            </w:r>
          </w:p>
        </w:tc>
      </w:tr>
      <w:tr w:rsidR="00810E81" w14:paraId="6FD4E555" w14:textId="77777777" w:rsidTr="00810E81">
        <w:tc>
          <w:tcPr>
            <w:tcW w:w="4536" w:type="dxa"/>
          </w:tcPr>
          <w:p w14:paraId="5D79DBC1" w14:textId="119F81F6" w:rsidR="00810E81" w:rsidRDefault="005C06CF"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Number of names placed on waiting list for the school year concerned</w:t>
            </w:r>
          </w:p>
        </w:tc>
        <w:tc>
          <w:tcPr>
            <w:tcW w:w="4627" w:type="dxa"/>
          </w:tcPr>
          <w:p w14:paraId="26F06810" w14:textId="5185FFFE" w:rsidR="00810E81" w:rsidRDefault="00081DA6" w:rsidP="00810E81">
            <w:pPr>
              <w:pStyle w:val="ListParagraph"/>
              <w:spacing w:line="276" w:lineRule="auto"/>
              <w:ind w:left="0"/>
              <w:jc w:val="both"/>
              <w:rPr>
                <w:rFonts w:ascii="Times New Roman" w:eastAsia="Times New Roman" w:hAnsi="Times New Roman" w:cs="Times New Roman"/>
                <w:b/>
                <w:bCs/>
                <w:color w:val="385623" w:themeColor="accent6" w:themeShade="80"/>
                <w:sz w:val="24"/>
                <w:szCs w:val="24"/>
              </w:rPr>
            </w:pPr>
            <w:r>
              <w:rPr>
                <w:rFonts w:ascii="Times New Roman" w:eastAsia="Times New Roman" w:hAnsi="Times New Roman" w:cs="Times New Roman"/>
                <w:b/>
                <w:bCs/>
                <w:color w:val="385623" w:themeColor="accent6" w:themeShade="80"/>
                <w:sz w:val="24"/>
                <w:szCs w:val="24"/>
              </w:rPr>
              <w:t>11</w:t>
            </w:r>
          </w:p>
        </w:tc>
      </w:tr>
    </w:tbl>
    <w:p w14:paraId="6CA787EC" w14:textId="77777777" w:rsidR="00810E81" w:rsidRDefault="00810E81" w:rsidP="00810E81">
      <w:pPr>
        <w:pStyle w:val="ListParagraph"/>
        <w:spacing w:line="276" w:lineRule="auto"/>
        <w:jc w:val="both"/>
        <w:rPr>
          <w:rFonts w:ascii="Times New Roman" w:eastAsia="Times New Roman" w:hAnsi="Times New Roman" w:cs="Times New Roman"/>
          <w:b/>
          <w:bCs/>
          <w:color w:val="385623" w:themeColor="accent6" w:themeShade="80"/>
          <w:sz w:val="24"/>
          <w:szCs w:val="24"/>
        </w:rPr>
      </w:pPr>
    </w:p>
    <w:p w14:paraId="7101E75C" w14:textId="77777777" w:rsidR="00810E81" w:rsidRDefault="00810E81" w:rsidP="00810E81">
      <w:pPr>
        <w:pStyle w:val="ListParagraph"/>
        <w:spacing w:line="276" w:lineRule="auto"/>
        <w:jc w:val="both"/>
        <w:rPr>
          <w:rFonts w:ascii="Times New Roman" w:eastAsia="Times New Roman" w:hAnsi="Times New Roman" w:cs="Times New Roman"/>
          <w:b/>
          <w:bCs/>
          <w:color w:val="385623" w:themeColor="accent6" w:themeShade="80"/>
          <w:sz w:val="24"/>
          <w:szCs w:val="24"/>
        </w:rPr>
      </w:pPr>
    </w:p>
    <w:p w14:paraId="193DE85B" w14:textId="30A4396C" w:rsidR="41220B2F" w:rsidRDefault="41220B2F" w:rsidP="3122D895">
      <w:pPr>
        <w:spacing w:line="276" w:lineRule="auto"/>
        <w:jc w:val="center"/>
        <w:rPr>
          <w:rFonts w:ascii="Times New Roman" w:eastAsia="Times New Roman" w:hAnsi="Times New Roman" w:cs="Times New Roman"/>
          <w:b/>
          <w:bCs/>
          <w:color w:val="385623" w:themeColor="accent6" w:themeShade="80"/>
          <w:sz w:val="28"/>
          <w:szCs w:val="28"/>
        </w:rPr>
      </w:pPr>
    </w:p>
    <w:p w14:paraId="478F6BF6" w14:textId="1EA82F52" w:rsidR="41220B2F" w:rsidRDefault="41220B2F" w:rsidP="3122D895">
      <w:pPr>
        <w:spacing w:line="276" w:lineRule="auto"/>
        <w:jc w:val="center"/>
        <w:rPr>
          <w:rFonts w:ascii="Times New Roman" w:eastAsia="Times New Roman" w:hAnsi="Times New Roman" w:cs="Times New Roman"/>
          <w:b/>
          <w:bCs/>
          <w:color w:val="385623" w:themeColor="accent6" w:themeShade="80"/>
          <w:sz w:val="28"/>
          <w:szCs w:val="28"/>
        </w:rPr>
      </w:pPr>
    </w:p>
    <w:p w14:paraId="27AA4EFA" w14:textId="6AEF6A85" w:rsidR="41220B2F" w:rsidRDefault="41220B2F" w:rsidP="3122D895">
      <w:pPr>
        <w:spacing w:line="276" w:lineRule="auto"/>
        <w:jc w:val="center"/>
        <w:rPr>
          <w:rFonts w:ascii="Times New Roman" w:eastAsia="Times New Roman" w:hAnsi="Times New Roman" w:cs="Times New Roman"/>
          <w:b/>
          <w:bCs/>
          <w:color w:val="385623" w:themeColor="accent6" w:themeShade="80"/>
          <w:sz w:val="28"/>
          <w:szCs w:val="28"/>
        </w:rPr>
      </w:pPr>
    </w:p>
    <w:p w14:paraId="0D032957" w14:textId="7D43EC1B" w:rsidR="41220B2F" w:rsidRDefault="41220B2F" w:rsidP="41220B2F">
      <w:pPr>
        <w:spacing w:line="276" w:lineRule="auto"/>
        <w:jc w:val="center"/>
        <w:rPr>
          <w:rFonts w:ascii="Arial" w:hAnsi="Arial" w:cs="Arial"/>
          <w:b/>
          <w:bCs/>
          <w:color w:val="385623" w:themeColor="accent6" w:themeShade="80"/>
          <w:sz w:val="28"/>
          <w:szCs w:val="28"/>
        </w:rPr>
      </w:pPr>
    </w:p>
    <w:sectPr w:rsidR="41220B2F" w:rsidSect="00770F3B">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38800" w14:textId="77777777" w:rsidR="008A54C4" w:rsidRDefault="008A54C4" w:rsidP="004A61E6">
      <w:pPr>
        <w:spacing w:after="0" w:line="240" w:lineRule="auto"/>
      </w:pPr>
      <w:r>
        <w:separator/>
      </w:r>
    </w:p>
  </w:endnote>
  <w:endnote w:type="continuationSeparator" w:id="0">
    <w:p w14:paraId="1A298E02" w14:textId="77777777" w:rsidR="008A54C4" w:rsidRDefault="008A54C4" w:rsidP="004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2610FA" w:rsidRDefault="00261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2610FA" w:rsidRDefault="00261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2610FA" w:rsidRDefault="00261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E5FB1" w14:textId="77777777" w:rsidR="008A54C4" w:rsidRDefault="008A54C4" w:rsidP="004A61E6">
      <w:pPr>
        <w:spacing w:after="0" w:line="240" w:lineRule="auto"/>
      </w:pPr>
      <w:r>
        <w:separator/>
      </w:r>
    </w:p>
  </w:footnote>
  <w:footnote w:type="continuationSeparator" w:id="0">
    <w:p w14:paraId="5FF46E78" w14:textId="77777777" w:rsidR="008A54C4" w:rsidRDefault="008A54C4" w:rsidP="004A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2610FA" w:rsidRDefault="00261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2610FA" w:rsidRDefault="00261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2610FA" w:rsidRDefault="0026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9907"/>
    <w:multiLevelType w:val="hybridMultilevel"/>
    <w:tmpl w:val="43E4FAEE"/>
    <w:lvl w:ilvl="0" w:tplc="2FA0595E">
      <w:start w:val="1"/>
      <w:numFmt w:val="bullet"/>
      <w:lvlText w:val=""/>
      <w:lvlJc w:val="left"/>
      <w:pPr>
        <w:ind w:left="720" w:hanging="360"/>
      </w:pPr>
      <w:rPr>
        <w:rFonts w:ascii="Symbol" w:hAnsi="Symbol" w:hint="default"/>
      </w:rPr>
    </w:lvl>
    <w:lvl w:ilvl="1" w:tplc="F8160876">
      <w:start w:val="1"/>
      <w:numFmt w:val="bullet"/>
      <w:lvlText w:val="o"/>
      <w:lvlJc w:val="left"/>
      <w:pPr>
        <w:ind w:left="1440" w:hanging="360"/>
      </w:pPr>
      <w:rPr>
        <w:rFonts w:ascii="Courier New" w:hAnsi="Courier New" w:hint="default"/>
      </w:rPr>
    </w:lvl>
    <w:lvl w:ilvl="2" w:tplc="F878BCAA">
      <w:start w:val="1"/>
      <w:numFmt w:val="bullet"/>
      <w:lvlText w:val=""/>
      <w:lvlJc w:val="left"/>
      <w:pPr>
        <w:ind w:left="2160" w:hanging="360"/>
      </w:pPr>
      <w:rPr>
        <w:rFonts w:ascii="Wingdings" w:hAnsi="Wingdings" w:hint="default"/>
      </w:rPr>
    </w:lvl>
    <w:lvl w:ilvl="3" w:tplc="56BCE90C">
      <w:start w:val="1"/>
      <w:numFmt w:val="bullet"/>
      <w:lvlText w:val=""/>
      <w:lvlJc w:val="left"/>
      <w:pPr>
        <w:ind w:left="2880" w:hanging="360"/>
      </w:pPr>
      <w:rPr>
        <w:rFonts w:ascii="Symbol" w:hAnsi="Symbol" w:hint="default"/>
      </w:rPr>
    </w:lvl>
    <w:lvl w:ilvl="4" w:tplc="039A6B60">
      <w:start w:val="1"/>
      <w:numFmt w:val="bullet"/>
      <w:lvlText w:val="o"/>
      <w:lvlJc w:val="left"/>
      <w:pPr>
        <w:ind w:left="3600" w:hanging="360"/>
      </w:pPr>
      <w:rPr>
        <w:rFonts w:ascii="Courier New" w:hAnsi="Courier New" w:hint="default"/>
      </w:rPr>
    </w:lvl>
    <w:lvl w:ilvl="5" w:tplc="B0E6DC4A">
      <w:start w:val="1"/>
      <w:numFmt w:val="bullet"/>
      <w:lvlText w:val=""/>
      <w:lvlJc w:val="left"/>
      <w:pPr>
        <w:ind w:left="4320" w:hanging="360"/>
      </w:pPr>
      <w:rPr>
        <w:rFonts w:ascii="Wingdings" w:hAnsi="Wingdings" w:hint="default"/>
      </w:rPr>
    </w:lvl>
    <w:lvl w:ilvl="6" w:tplc="B12EC622">
      <w:start w:val="1"/>
      <w:numFmt w:val="bullet"/>
      <w:lvlText w:val=""/>
      <w:lvlJc w:val="left"/>
      <w:pPr>
        <w:ind w:left="5040" w:hanging="360"/>
      </w:pPr>
      <w:rPr>
        <w:rFonts w:ascii="Symbol" w:hAnsi="Symbol" w:hint="default"/>
      </w:rPr>
    </w:lvl>
    <w:lvl w:ilvl="7" w:tplc="7A16FD20">
      <w:start w:val="1"/>
      <w:numFmt w:val="bullet"/>
      <w:lvlText w:val="o"/>
      <w:lvlJc w:val="left"/>
      <w:pPr>
        <w:ind w:left="5760" w:hanging="360"/>
      </w:pPr>
      <w:rPr>
        <w:rFonts w:ascii="Courier New" w:hAnsi="Courier New" w:hint="default"/>
      </w:rPr>
    </w:lvl>
    <w:lvl w:ilvl="8" w:tplc="45D8D656">
      <w:start w:val="1"/>
      <w:numFmt w:val="bullet"/>
      <w:lvlText w:val=""/>
      <w:lvlJc w:val="left"/>
      <w:pPr>
        <w:ind w:left="6480" w:hanging="360"/>
      </w:pPr>
      <w:rPr>
        <w:rFonts w:ascii="Wingdings" w:hAnsi="Wingdings" w:hint="default"/>
      </w:rPr>
    </w:lvl>
  </w:abstractNum>
  <w:abstractNum w:abstractNumId="1" w15:restartNumberingAfterBreak="0">
    <w:nsid w:val="3FC705FE"/>
    <w:multiLevelType w:val="hybridMultilevel"/>
    <w:tmpl w:val="111015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48541E"/>
    <w:multiLevelType w:val="hybridMultilevel"/>
    <w:tmpl w:val="9DCE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121AF1"/>
    <w:multiLevelType w:val="hybridMultilevel"/>
    <w:tmpl w:val="9956D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1A38E5"/>
    <w:multiLevelType w:val="hybridMultilevel"/>
    <w:tmpl w:val="CF80E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7E5093"/>
    <w:multiLevelType w:val="hybridMultilevel"/>
    <w:tmpl w:val="C1A6A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63"/>
    <w:rsid w:val="00062CF5"/>
    <w:rsid w:val="00074D83"/>
    <w:rsid w:val="00081DA6"/>
    <w:rsid w:val="000C45DC"/>
    <w:rsid w:val="00142F11"/>
    <w:rsid w:val="00182663"/>
    <w:rsid w:val="002610FA"/>
    <w:rsid w:val="00291BED"/>
    <w:rsid w:val="002B2FBB"/>
    <w:rsid w:val="00316240"/>
    <w:rsid w:val="00393F6D"/>
    <w:rsid w:val="003F7337"/>
    <w:rsid w:val="00435AE7"/>
    <w:rsid w:val="004472C1"/>
    <w:rsid w:val="004A1946"/>
    <w:rsid w:val="004A61E6"/>
    <w:rsid w:val="005257F0"/>
    <w:rsid w:val="0059653C"/>
    <w:rsid w:val="005B2501"/>
    <w:rsid w:val="005C06CF"/>
    <w:rsid w:val="005E7765"/>
    <w:rsid w:val="006052EA"/>
    <w:rsid w:val="00656C6F"/>
    <w:rsid w:val="006C587D"/>
    <w:rsid w:val="006F0305"/>
    <w:rsid w:val="006F3D8A"/>
    <w:rsid w:val="00770F3B"/>
    <w:rsid w:val="007A783E"/>
    <w:rsid w:val="00810E81"/>
    <w:rsid w:val="00827610"/>
    <w:rsid w:val="00861793"/>
    <w:rsid w:val="008A54C4"/>
    <w:rsid w:val="008B52D5"/>
    <w:rsid w:val="009A07C6"/>
    <w:rsid w:val="009D438C"/>
    <w:rsid w:val="00A23921"/>
    <w:rsid w:val="00A33757"/>
    <w:rsid w:val="00A6083B"/>
    <w:rsid w:val="00A77F24"/>
    <w:rsid w:val="00A81DDB"/>
    <w:rsid w:val="00AB3D50"/>
    <w:rsid w:val="00AE111F"/>
    <w:rsid w:val="00AF06A8"/>
    <w:rsid w:val="00B34968"/>
    <w:rsid w:val="00B55A19"/>
    <w:rsid w:val="00BC1837"/>
    <w:rsid w:val="00BE2418"/>
    <w:rsid w:val="00BE2AD1"/>
    <w:rsid w:val="00C31C4D"/>
    <w:rsid w:val="00C32D01"/>
    <w:rsid w:val="00C71F97"/>
    <w:rsid w:val="00CA5DF8"/>
    <w:rsid w:val="00D52094"/>
    <w:rsid w:val="00D6624D"/>
    <w:rsid w:val="00D9345C"/>
    <w:rsid w:val="00E27184"/>
    <w:rsid w:val="00ED5361"/>
    <w:rsid w:val="00F03D6F"/>
    <w:rsid w:val="00F20B3C"/>
    <w:rsid w:val="00FE7E1C"/>
    <w:rsid w:val="01E5D641"/>
    <w:rsid w:val="024D5A21"/>
    <w:rsid w:val="02582B1E"/>
    <w:rsid w:val="0311D6F2"/>
    <w:rsid w:val="0341BC4E"/>
    <w:rsid w:val="05BFC2D3"/>
    <w:rsid w:val="05C3BE8E"/>
    <w:rsid w:val="06D0B711"/>
    <w:rsid w:val="06D99203"/>
    <w:rsid w:val="09E2D47D"/>
    <w:rsid w:val="0AC0C912"/>
    <w:rsid w:val="0C29618C"/>
    <w:rsid w:val="0E20EA8F"/>
    <w:rsid w:val="0EE08A8F"/>
    <w:rsid w:val="0EEF7D73"/>
    <w:rsid w:val="0F0A1275"/>
    <w:rsid w:val="11ACCDA3"/>
    <w:rsid w:val="11E856BC"/>
    <w:rsid w:val="1288C8FF"/>
    <w:rsid w:val="137A2138"/>
    <w:rsid w:val="153B3075"/>
    <w:rsid w:val="15C069C1"/>
    <w:rsid w:val="174CCB80"/>
    <w:rsid w:val="1931CA55"/>
    <w:rsid w:val="1B78A156"/>
    <w:rsid w:val="1C6F633E"/>
    <w:rsid w:val="1CA26DBE"/>
    <w:rsid w:val="1D227B74"/>
    <w:rsid w:val="1E0B339F"/>
    <w:rsid w:val="1E227FD2"/>
    <w:rsid w:val="1FA70400"/>
    <w:rsid w:val="23AE54EE"/>
    <w:rsid w:val="24405A77"/>
    <w:rsid w:val="24C91F05"/>
    <w:rsid w:val="261E556E"/>
    <w:rsid w:val="2748F491"/>
    <w:rsid w:val="27DA6944"/>
    <w:rsid w:val="29161BD3"/>
    <w:rsid w:val="2959DB69"/>
    <w:rsid w:val="2ADC3A76"/>
    <w:rsid w:val="2E7B30C6"/>
    <w:rsid w:val="2E7D07FB"/>
    <w:rsid w:val="2EB030FF"/>
    <w:rsid w:val="3032B594"/>
    <w:rsid w:val="305FA68D"/>
    <w:rsid w:val="3122D895"/>
    <w:rsid w:val="316879FF"/>
    <w:rsid w:val="33237E39"/>
    <w:rsid w:val="3397474F"/>
    <w:rsid w:val="36173D9C"/>
    <w:rsid w:val="369BB5BD"/>
    <w:rsid w:val="373A0C4A"/>
    <w:rsid w:val="378A108E"/>
    <w:rsid w:val="391D523E"/>
    <w:rsid w:val="3979AB22"/>
    <w:rsid w:val="39C7E462"/>
    <w:rsid w:val="39CBEF8E"/>
    <w:rsid w:val="39FEA821"/>
    <w:rsid w:val="3A52518D"/>
    <w:rsid w:val="3AEE9F9A"/>
    <w:rsid w:val="3B023851"/>
    <w:rsid w:val="3C9E08B2"/>
    <w:rsid w:val="3CE925C4"/>
    <w:rsid w:val="3E0DF16A"/>
    <w:rsid w:val="3E104675"/>
    <w:rsid w:val="3E3C7B15"/>
    <w:rsid w:val="3FEBEECC"/>
    <w:rsid w:val="4071141A"/>
    <w:rsid w:val="40B43A73"/>
    <w:rsid w:val="40D887A0"/>
    <w:rsid w:val="41220B2F"/>
    <w:rsid w:val="418DE785"/>
    <w:rsid w:val="41ADD87F"/>
    <w:rsid w:val="430D4A36"/>
    <w:rsid w:val="4396BF2B"/>
    <w:rsid w:val="46C0CC52"/>
    <w:rsid w:val="472F4253"/>
    <w:rsid w:val="474C8895"/>
    <w:rsid w:val="4AFC6E09"/>
    <w:rsid w:val="4BE013F4"/>
    <w:rsid w:val="4E3417FC"/>
    <w:rsid w:val="4EA8BDA4"/>
    <w:rsid w:val="4F302719"/>
    <w:rsid w:val="509A2059"/>
    <w:rsid w:val="524E9F7E"/>
    <w:rsid w:val="5316CB3A"/>
    <w:rsid w:val="53D10BA0"/>
    <w:rsid w:val="55038A91"/>
    <w:rsid w:val="583C3DF0"/>
    <w:rsid w:val="58563055"/>
    <w:rsid w:val="58862065"/>
    <w:rsid w:val="599BD597"/>
    <w:rsid w:val="5A6D4A1A"/>
    <w:rsid w:val="5AEFB63C"/>
    <w:rsid w:val="5B97EA48"/>
    <w:rsid w:val="5C72C4B1"/>
    <w:rsid w:val="5CE01EA4"/>
    <w:rsid w:val="5D2EFD4F"/>
    <w:rsid w:val="5DA4EADC"/>
    <w:rsid w:val="60347E30"/>
    <w:rsid w:val="6036BC65"/>
    <w:rsid w:val="60C1B02B"/>
    <w:rsid w:val="611C5F0F"/>
    <w:rsid w:val="65DBA026"/>
    <w:rsid w:val="663EE2CD"/>
    <w:rsid w:val="6678431B"/>
    <w:rsid w:val="669E3AA6"/>
    <w:rsid w:val="67965BBD"/>
    <w:rsid w:val="68665783"/>
    <w:rsid w:val="6B06CE82"/>
    <w:rsid w:val="6B538047"/>
    <w:rsid w:val="6B66DB1B"/>
    <w:rsid w:val="6BC524DA"/>
    <w:rsid w:val="6CA56D7D"/>
    <w:rsid w:val="6E32FD27"/>
    <w:rsid w:val="6FABE5B0"/>
    <w:rsid w:val="72A3B778"/>
    <w:rsid w:val="736F915D"/>
    <w:rsid w:val="738196EE"/>
    <w:rsid w:val="7433763D"/>
    <w:rsid w:val="74C961A7"/>
    <w:rsid w:val="75C3D5FF"/>
    <w:rsid w:val="7623700E"/>
    <w:rsid w:val="76653208"/>
    <w:rsid w:val="775E5A3B"/>
    <w:rsid w:val="7787A3DE"/>
    <w:rsid w:val="78010269"/>
    <w:rsid w:val="78581C57"/>
    <w:rsid w:val="788B3130"/>
    <w:rsid w:val="7A8EC2E3"/>
    <w:rsid w:val="7D300B9C"/>
    <w:rsid w:val="7DA1AFDE"/>
    <w:rsid w:val="7DA9E20D"/>
    <w:rsid w:val="7DFE3A8A"/>
    <w:rsid w:val="7E664F05"/>
    <w:rsid w:val="7EB3BA8C"/>
    <w:rsid w:val="7ED52A44"/>
    <w:rsid w:val="7FE15A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A3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63"/>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663"/>
    <w:rPr>
      <w:color w:val="0563C1" w:themeColor="hyperlink"/>
      <w:u w:val="single"/>
    </w:rPr>
  </w:style>
  <w:style w:type="paragraph" w:styleId="ListParagraph">
    <w:name w:val="List Paragraph"/>
    <w:basedOn w:val="Normal"/>
    <w:uiPriority w:val="34"/>
    <w:qFormat/>
    <w:rsid w:val="00182663"/>
    <w:pPr>
      <w:ind w:left="720"/>
      <w:contextualSpacing/>
    </w:pPr>
  </w:style>
  <w:style w:type="table" w:customStyle="1" w:styleId="TableGrid1">
    <w:name w:val="Table Grid1"/>
    <w:basedOn w:val="TableNormal"/>
    <w:uiPriority w:val="39"/>
    <w:rsid w:val="001826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AD1"/>
    <w:pPr>
      <w:spacing w:after="0" w:line="240" w:lineRule="auto"/>
    </w:pPr>
    <w:rPr>
      <w:rFonts w:eastAsiaTheme="minorEastAsia"/>
    </w:rPr>
  </w:style>
  <w:style w:type="paragraph" w:styleId="Header">
    <w:name w:val="header"/>
    <w:basedOn w:val="Normal"/>
    <w:link w:val="HeaderChar"/>
    <w:uiPriority w:val="99"/>
    <w:unhideWhenUsed/>
    <w:rsid w:val="004A6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1E6"/>
    <w:rPr>
      <w:rFonts w:eastAsiaTheme="minorEastAsia"/>
    </w:rPr>
  </w:style>
  <w:style w:type="paragraph" w:styleId="Footer">
    <w:name w:val="footer"/>
    <w:basedOn w:val="Normal"/>
    <w:link w:val="FooterChar"/>
    <w:uiPriority w:val="99"/>
    <w:unhideWhenUsed/>
    <w:rsid w:val="004A6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1E6"/>
    <w:rPr>
      <w:rFonts w:eastAsiaTheme="minorEastAsia"/>
    </w:rPr>
  </w:style>
  <w:style w:type="character" w:customStyle="1" w:styleId="acopre">
    <w:name w:val="acopre"/>
    <w:basedOn w:val="DefaultParagraphFont"/>
    <w:rsid w:val="0044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ynoothet.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D08C-B670-453B-9AC4-E3851699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2024-11-11T13:49:00Z</dcterms:created>
  <dcterms:modified xsi:type="dcterms:W3CDTF">2024-12-02T15:23:00Z</dcterms:modified>
</cp:coreProperties>
</file>